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F9" w:rsidRDefault="0046361F" w:rsidP="0046361F">
      <w:pPr>
        <w:spacing w:after="0" w:line="240" w:lineRule="auto"/>
        <w:jc w:val="right"/>
        <w:rPr>
          <w:b/>
          <w:sz w:val="36"/>
          <w:szCs w:val="36"/>
        </w:rPr>
      </w:pPr>
      <w:r w:rsidRPr="0046361F">
        <w:rPr>
          <w:b/>
          <w:sz w:val="36"/>
          <w:szCs w:val="36"/>
        </w:rPr>
        <w:t>Экскурсии Челябинского Зоопарка</w:t>
      </w:r>
    </w:p>
    <w:p w:rsidR="0046361F" w:rsidRPr="0046361F" w:rsidRDefault="0046361F" w:rsidP="0046361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 </w:t>
      </w:r>
      <w:r w:rsidRPr="0046361F">
        <w:rPr>
          <w:b/>
          <w:sz w:val="24"/>
          <w:szCs w:val="24"/>
        </w:rPr>
        <w:t>(351) 263-18-64</w:t>
      </w:r>
    </w:p>
    <w:p w:rsidR="0046361F" w:rsidRDefault="0046361F" w:rsidP="0046361F">
      <w:pPr>
        <w:spacing w:after="0" w:line="240" w:lineRule="auto"/>
        <w:rPr>
          <w:b/>
        </w:rPr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1. «Обзорная экскурсия по территории зоопарка»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Рассчитана</w:t>
      </w:r>
      <w:proofErr w:type="gramEnd"/>
      <w:r>
        <w:t xml:space="preserve"> для разных групп посетителей, с учетом возрастных особенностей.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Рассказывается краткая история Челябинского Зоопарка. Экскурсанты знакомятся с наиболее интересными видами животных Зоопарка, их распространением и особенностями. Также затрагиваются вопросы охраны  исчезающих видов животных.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Демонстрируется вся экспозиционная коллекция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от 40 мин до 1,5 ч.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2. «Животный мир России»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Рассчитана</w:t>
      </w:r>
      <w:proofErr w:type="gramEnd"/>
      <w:r>
        <w:t xml:space="preserve"> для разных групп посетителей, с учетом возрастных особенностей.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На занятии рассказывается о многообразии животного мира России. Прослеживается изменчивость животного мира в зависимости биогеографических зон</w:t>
      </w:r>
      <w:r>
        <w:t xml:space="preserve"> </w:t>
      </w:r>
      <w:r>
        <w:t xml:space="preserve"> (арктическая пустыня, лес, лесостепь, степь).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 с последующей 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волк, лиса, енотовидная собака, барсук, тигр, бурый медведь, белый медведь, </w:t>
      </w:r>
      <w:proofErr w:type="spellStart"/>
      <w:r>
        <w:t>белоплечий</w:t>
      </w:r>
      <w:proofErr w:type="spellEnd"/>
      <w:r>
        <w:t xml:space="preserve"> орлан, орлан белохвостый, степной орел, сокола.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от 40 мин до 1,5 ч.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3. «По страницам Красной Книги»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любой возраст посетителей.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занятия рассказывается о редких животных коллекции Челябинского Зоопарка, внесенных в Красную Книгу РФ. Разъясняются основные положения Красной Книги РФ на примере животных Челябинского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 xml:space="preserve">Демонстрируются:  Дальневосточный леопард, Амурский тигр, белый медведь, </w:t>
      </w:r>
      <w:proofErr w:type="spellStart"/>
      <w:r>
        <w:t>белоплечий</w:t>
      </w:r>
      <w:proofErr w:type="spellEnd"/>
      <w:r>
        <w:t xml:space="preserve"> орла, белохвостый орлан, </w:t>
      </w:r>
      <w:proofErr w:type="spellStart"/>
      <w:r>
        <w:t>даурский</w:t>
      </w:r>
      <w:proofErr w:type="spellEnd"/>
      <w:r>
        <w:t xml:space="preserve"> журавль, кудрявый пеликан и т.д.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45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4. «По страницам Красной Книги Челябинской области»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любой возраст посетителей.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занятия рассказывается о редких животных коллекции Челябинского Зоопарка, внесенных в Красную Книгу Челябинской области. Разъясняются основные положения Красной Книги Челябинской области на примере птиц Челябинского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lastRenderedPageBreak/>
        <w:t>Форма занятия – 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 xml:space="preserve">Демонстрируются:   белохвостый орлан, </w:t>
      </w:r>
      <w:proofErr w:type="spellStart"/>
      <w:proofErr w:type="gramStart"/>
      <w:r>
        <w:t>западно</w:t>
      </w:r>
      <w:proofErr w:type="spellEnd"/>
      <w:r>
        <w:t xml:space="preserve"> – сибирский</w:t>
      </w:r>
      <w:proofErr w:type="gramEnd"/>
      <w:r>
        <w:t xml:space="preserve"> филин, бородатая неясыть, пеликан кудрявый, могильник, беркут, степной орел, балабан.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45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5. «Что такое зоопарк?»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детей дошкольного и младшего школьного возраста.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На занятии дети узнают, что такое Зоопарк и для чего он нужен.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 беседа с экскурсией по территории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Демонстрируется вся экспозиционная коллекция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6. «Кто съел колобка?»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детей дошкольного возраста.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Ребята увидят "живьем" любимых сказочных героев, персонажей сказки «Колобок», сами поищут тех зверей, которые могли бы его съесть. После такой экскурсии дети хорошо запоминают «кто что ест».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 игра — беседа с экскурсией по территории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Демонстрируются: все животные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–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7. «Сезонные изменения в жизни животных весна-лето»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детей дошкольного и младшего школьного возраста.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 xml:space="preserve">На занятии дети узнают, что происходит в жизни животных весной и летом, каков внешний облик </w:t>
      </w:r>
      <w:proofErr w:type="gramStart"/>
      <w:r>
        <w:t>животных</w:t>
      </w:r>
      <w:proofErr w:type="gramEnd"/>
      <w:r>
        <w:t xml:space="preserve"> и их поведение в это время года.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Демонстрируются: бурый медведь, волк, лиса, барсук, дальневосточный леопард, амурский тигр, белый медведь, африканский лев, шимпанзе, еноты, олени.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8. «Животный мир природных зон Земли»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детей младшего школьного возраста и учащихся 6-х классов.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занятия дается краткая характеристика почвенно-климатических условий, растительного и животного мира различных природных зон (арктическая пустыня, лес, лесостепь, степь, пустыня), дополнительно рассматриваются обитатели гор.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белый медведь, лиса обыкновенная, бурый медведь, енотовидная собака, пятнистый олень, волк, дальневосточный леопард, амурский тигр, американский бизон,  африканский лев, все приматы, мангусты, ленивцы, броненосцы и др. 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9. «Животный мир России»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Рассчитана</w:t>
      </w:r>
      <w:proofErr w:type="gramEnd"/>
      <w:r>
        <w:t xml:space="preserve"> для разных групп посетителей, с учетом возрастных особенностей.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На занятии рассказывается о многообразии животного мира России. Прослеживается изменчивость животного мира в зависимости биогеографических зон (арктическая пустыня, лес, лесостепь, степь).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 с последующей 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волк, лиса, енотовидная собака, барсук, тигр, бурый медведь, белый медведь, </w:t>
      </w:r>
      <w:proofErr w:type="spellStart"/>
      <w:r>
        <w:t>белоплечий</w:t>
      </w:r>
      <w:proofErr w:type="spellEnd"/>
      <w:r>
        <w:t xml:space="preserve"> орлан, орлан белохвостый, степной орел, сокола.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от 40 мин до 1,5 ч.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10. «Экология животных»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учащихся старших классов средней школы и студентов Вузов.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На занятии освещаются различные аспекты общей экологии. Особое внимание уделяется таким аспектам, как: терморегуляция, связь со средой обитания,  локомоция, приспособленность к неблагоприятным условиям среды (спячка, анабиоз, миграции и др.);  поведенческие особенности добывания пищи, защиты от хищников.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 с последующей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белый медведь,  лиса, бурый медведь, пятнистый олень, волк, дальневосточный леопард, амурский тигр, американский бизон,  барсук, лев, все приматы, броненосец </w:t>
      </w:r>
      <w:proofErr w:type="spellStart"/>
      <w:r>
        <w:t>девятипоясной</w:t>
      </w:r>
      <w:proofErr w:type="spellEnd"/>
      <w:r>
        <w:t xml:space="preserve">, ленивец двупалый, еноты, виверровые и др. 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 1 – 1,5 часа.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11. «История зоопарков мира»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учащихся старших классов средней школы и студентов Вузов.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лекции дается общий обзор первых Зоопарков мира, включая даты основания, имена основателей, специализацию и основные концепции  древних Зоопарков. Рассматриваются отличия Зоопарков древних и современных.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 1 – 1,5 часа.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12. «Международный союз охраны природы»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 учащихся 7-11 классов общеобразовательных школ.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занятия рассказывается о причинах организации МСОП, важности ведения Красной Книги МСОП. Разъясняются цели и задачи ее ведения, роль природоохранных организаций и Зоопарков.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 лекция с последующей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 дальневосточный леопард, амурский тигр, белый медведь, бизон, японский макак, шимпанзе обыкновенный, лемур красный вари, </w:t>
      </w:r>
      <w:proofErr w:type="spellStart"/>
      <w:r>
        <w:t>тамарин</w:t>
      </w:r>
      <w:proofErr w:type="spellEnd"/>
      <w:r>
        <w:t xml:space="preserve"> </w:t>
      </w:r>
      <w:proofErr w:type="spellStart"/>
      <w:r>
        <w:t>бурогорловый</w:t>
      </w:r>
      <w:proofErr w:type="spellEnd"/>
      <w:r>
        <w:t xml:space="preserve">, игрунка обыкновенная, лев, полосатый мангуст, норка европейская, оцелот, ленивец двупалый, балабан, сапсан, пеликан кудрявый, </w:t>
      </w:r>
      <w:proofErr w:type="spellStart"/>
      <w:r>
        <w:t>даурский</w:t>
      </w:r>
      <w:proofErr w:type="spellEnd"/>
      <w:r>
        <w:t xml:space="preserve"> журавль.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1 – 1,5 ч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13. «Эти загадочные животные»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Рассчитана</w:t>
      </w:r>
      <w:proofErr w:type="gramEnd"/>
      <w:r>
        <w:t xml:space="preserve"> для разных групп посетителей, с учетом возрастных особенностей.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На примере экспонируемых в зоопарке животных рассматриваются спорные вопросы о животном мире. Такие как: «Сосет медведь лапу или нет?», «Зачем барану рога?», «Зачем лисе хвост?», «Этот «неправильный ленивец» и т.д.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 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>Демонстрируются: ленивец, романовский баран, обыкновенная лиса, бурый медведь,  тигровый питон, и т.д.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от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14. «Охрана и воспроизведение животного мира»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учащихся 7-11 классов средней школы.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занятия выявляются причины вымирания отдельных популяций животных. Определяется очередность природоохранных мер исчезающих видов. Пути сохранения биоразнообразия. Конвенция о международной интернациональной торговле видами дикой фауны и флоры, находящимися под угрозой уничтожения.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 с последующей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 дальневосточный леопард, амурский тигр, белый медведь,   бизон, японский макак, шимпанзе обыкновенный, лемур красный вари, </w:t>
      </w:r>
      <w:proofErr w:type="spellStart"/>
      <w:r>
        <w:t>тамарин</w:t>
      </w:r>
      <w:proofErr w:type="spellEnd"/>
      <w:r>
        <w:t xml:space="preserve"> </w:t>
      </w:r>
      <w:proofErr w:type="spellStart"/>
      <w:r>
        <w:t>бурогорловый</w:t>
      </w:r>
      <w:proofErr w:type="spellEnd"/>
      <w:r>
        <w:t xml:space="preserve">, игрунка обыкновенная, лев, полосатый мангуст, норка европейская, оцелот, ленивец двупалый, балабан, сапсан, пеликан кудрявый, </w:t>
      </w:r>
      <w:proofErr w:type="spellStart"/>
      <w:r>
        <w:t>даурский</w:t>
      </w:r>
      <w:proofErr w:type="spellEnd"/>
      <w:r>
        <w:t xml:space="preserve"> журавль.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1 – 1,5 ч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>15. «Многообразие млекопитающих и их охрана»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учащихся 7–х классов средней школы.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lastRenderedPageBreak/>
        <w:t>Во время занятия дается характеристика класса млекопитающих на примере коллекции Челябинского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Характеризуются основные систематические категории класса, а также экология некоторых видов млекопитающих коллекции Челябинского Зоопарка.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экскурсия.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gramStart"/>
      <w:r>
        <w:t xml:space="preserve">Демонстрируются: белый медведь, лиса обыкновенная, бурый медведь, пятнистый олень, волк, дальневосточный леопард, амурский тигр, американский бизон, приматы (лемур красный вари, обыкновенная игрунка, </w:t>
      </w:r>
      <w:proofErr w:type="spellStart"/>
      <w:r>
        <w:t>буроголовый</w:t>
      </w:r>
      <w:proofErr w:type="spellEnd"/>
      <w:r>
        <w:t xml:space="preserve"> </w:t>
      </w:r>
      <w:proofErr w:type="spellStart"/>
      <w:r>
        <w:t>тамарин</w:t>
      </w:r>
      <w:proofErr w:type="spellEnd"/>
      <w:r>
        <w:t xml:space="preserve">, макак – резус, макак японский), африканский лев, оцелот, пума, </w:t>
      </w:r>
      <w:proofErr w:type="spellStart"/>
      <w:r>
        <w:t>агутьевые</w:t>
      </w:r>
      <w:proofErr w:type="spellEnd"/>
      <w:r>
        <w:t xml:space="preserve"> (оливковый агути, паки), ленивец двупалый, броненосец </w:t>
      </w:r>
      <w:proofErr w:type="spellStart"/>
      <w:r>
        <w:t>девятипоясной</w:t>
      </w:r>
      <w:proofErr w:type="spellEnd"/>
      <w:r>
        <w:t xml:space="preserve"> и др.</w:t>
      </w:r>
      <w:proofErr w:type="gramEnd"/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Продолжительность 40 мин.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  <w:rPr>
          <w:b/>
        </w:rPr>
      </w:pPr>
      <w:r w:rsidRPr="0046361F">
        <w:rPr>
          <w:b/>
        </w:rPr>
        <w:t xml:space="preserve">16. «Зоопарк – последняя надежда диких животных?» 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Занятие рассчитано на учащихся старших классов средней школы и студентов Вузов.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Во время лек</w:t>
      </w:r>
      <w:bookmarkStart w:id="0" w:name="_GoBack"/>
      <w:bookmarkEnd w:id="0"/>
      <w:r>
        <w:t>ции рассказывается о роли Зоопарков в сохранении биологического разнообразия планеты, причины существования Зоопарков, значение природоохранных организаций.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r>
        <w:t>Форма занятия – лекция с последующей экскурсией.</w:t>
      </w:r>
    </w:p>
    <w:p w:rsidR="0046361F" w:rsidRDefault="0046361F" w:rsidP="0046361F">
      <w:pPr>
        <w:spacing w:after="0" w:line="240" w:lineRule="auto"/>
      </w:pPr>
    </w:p>
    <w:p w:rsidR="0046361F" w:rsidRDefault="0046361F" w:rsidP="0046361F">
      <w:pPr>
        <w:spacing w:after="0" w:line="240" w:lineRule="auto"/>
      </w:pPr>
      <w:proofErr w:type="spellStart"/>
      <w:r>
        <w:t>Демонстрируетсявся</w:t>
      </w:r>
      <w:proofErr w:type="spellEnd"/>
      <w:r>
        <w:t xml:space="preserve"> зоологическая коллекция Челябинского Зоопарка.</w:t>
      </w:r>
    </w:p>
    <w:p w:rsidR="0046361F" w:rsidRDefault="0046361F" w:rsidP="0046361F">
      <w:pPr>
        <w:spacing w:after="0" w:line="240" w:lineRule="auto"/>
      </w:pPr>
    </w:p>
    <w:p w:rsidR="0046361F" w:rsidRPr="0046361F" w:rsidRDefault="0046361F" w:rsidP="0046361F">
      <w:pPr>
        <w:spacing w:after="0" w:line="240" w:lineRule="auto"/>
      </w:pPr>
      <w:r>
        <w:t>Продолжительность  1 – 1,5 часа.</w:t>
      </w:r>
    </w:p>
    <w:sectPr w:rsidR="0046361F" w:rsidRPr="0046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1F"/>
    <w:rsid w:val="0046361F"/>
    <w:rsid w:val="00C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</dc:creator>
  <cp:lastModifiedBy>Звягинцева</cp:lastModifiedBy>
  <cp:revision>1</cp:revision>
  <dcterms:created xsi:type="dcterms:W3CDTF">2014-07-09T13:47:00Z</dcterms:created>
  <dcterms:modified xsi:type="dcterms:W3CDTF">2014-07-09T13:55:00Z</dcterms:modified>
</cp:coreProperties>
</file>