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48" w:rsidRDefault="00E027C5" w:rsidP="00276648">
      <w:pPr>
        <w:pStyle w:val="ConsPlusNormal"/>
        <w:spacing w:before="220"/>
        <w:jc w:val="right"/>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66E7C21C" wp14:editId="640E8988">
            <wp:extent cx="307657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8">
                      <a:extLst>
                        <a:ext uri="{28A0092B-C50C-407E-A947-70E740481C1C}">
                          <a14:useLocalDpi xmlns:a14="http://schemas.microsoft.com/office/drawing/2010/main" val="0"/>
                        </a:ext>
                      </a:extLst>
                    </a:blip>
                    <a:stretch>
                      <a:fillRect/>
                    </a:stretch>
                  </pic:blipFill>
                  <pic:spPr>
                    <a:xfrm>
                      <a:off x="0" y="0"/>
                      <a:ext cx="3077011" cy="1476584"/>
                    </a:xfrm>
                    <a:prstGeom prst="rect">
                      <a:avLst/>
                    </a:prstGeom>
                  </pic:spPr>
                </pic:pic>
              </a:graphicData>
            </a:graphic>
          </wp:inline>
        </w:drawing>
      </w:r>
    </w:p>
    <w:p w:rsidR="00276648" w:rsidRPr="00BA2CC1" w:rsidRDefault="00276648" w:rsidP="00276648">
      <w:pPr>
        <w:pStyle w:val="ConsPlusNormal"/>
        <w:spacing w:before="220"/>
        <w:jc w:val="right"/>
        <w:rPr>
          <w:rFonts w:ascii="Times New Roman" w:hAnsi="Times New Roman" w:cs="Times New Roman"/>
          <w:sz w:val="24"/>
          <w:szCs w:val="24"/>
        </w:rPr>
      </w:pPr>
    </w:p>
    <w:p w:rsidR="00276648" w:rsidRPr="00C66B00" w:rsidRDefault="00276648" w:rsidP="00276648">
      <w:pPr>
        <w:pStyle w:val="ConsPlusNormal"/>
        <w:jc w:val="both"/>
        <w:rPr>
          <w:rFonts w:ascii="Times New Roman" w:hAnsi="Times New Roman" w:cs="Times New Roman"/>
        </w:rPr>
      </w:pPr>
    </w:p>
    <w:p w:rsidR="00276648" w:rsidRDefault="00276648" w:rsidP="00276648">
      <w:pPr>
        <w:pStyle w:val="ConsPlusNormal"/>
        <w:jc w:val="center"/>
        <w:rPr>
          <w:rFonts w:ascii="Times New Roman" w:hAnsi="Times New Roman" w:cs="Times New Roman"/>
          <w:sz w:val="28"/>
          <w:szCs w:val="28"/>
        </w:rPr>
      </w:pPr>
      <w:bookmarkStart w:id="1" w:name="P404"/>
      <w:bookmarkEnd w:id="1"/>
    </w:p>
    <w:p w:rsidR="00916904" w:rsidRDefault="00B36523" w:rsidP="00916904">
      <w:pPr>
        <w:pStyle w:val="ConsPlusNormal"/>
        <w:jc w:val="center"/>
        <w:rPr>
          <w:rFonts w:ascii="Times New Roman" w:hAnsi="Times New Roman" w:cs="Times New Roman"/>
          <w:b/>
          <w:sz w:val="24"/>
          <w:szCs w:val="24"/>
        </w:rPr>
      </w:pPr>
      <w:r w:rsidRPr="009E3C46">
        <w:rPr>
          <w:rFonts w:ascii="Times New Roman" w:hAnsi="Times New Roman" w:cs="Times New Roman"/>
          <w:b/>
          <w:sz w:val="24"/>
          <w:szCs w:val="24"/>
        </w:rPr>
        <w:t>Д</w:t>
      </w:r>
      <w:r w:rsidR="00916904">
        <w:rPr>
          <w:rFonts w:ascii="Times New Roman" w:hAnsi="Times New Roman" w:cs="Times New Roman"/>
          <w:b/>
          <w:sz w:val="24"/>
          <w:szCs w:val="24"/>
        </w:rPr>
        <w:t>ОКУМЕНТАЦИЯ</w:t>
      </w:r>
    </w:p>
    <w:p w:rsidR="00916904" w:rsidRDefault="00916904" w:rsidP="00916904">
      <w:pPr>
        <w:pStyle w:val="ConsPlusNormal"/>
        <w:jc w:val="center"/>
        <w:rPr>
          <w:rFonts w:ascii="Times New Roman" w:hAnsi="Times New Roman" w:cs="Times New Roman"/>
          <w:b/>
          <w:sz w:val="24"/>
          <w:szCs w:val="24"/>
        </w:rPr>
      </w:pPr>
    </w:p>
    <w:p w:rsidR="009E3C46" w:rsidRPr="00916904" w:rsidRDefault="00B36523" w:rsidP="00916904">
      <w:pPr>
        <w:pStyle w:val="ConsPlusNormal"/>
        <w:jc w:val="center"/>
        <w:rPr>
          <w:rFonts w:ascii="Times New Roman" w:hAnsi="Times New Roman" w:cs="Times New Roman"/>
          <w:sz w:val="24"/>
          <w:szCs w:val="24"/>
        </w:rPr>
      </w:pPr>
      <w:r w:rsidRPr="00916904">
        <w:rPr>
          <w:rFonts w:ascii="Times New Roman" w:hAnsi="Times New Roman" w:cs="Times New Roman"/>
          <w:sz w:val="24"/>
          <w:szCs w:val="24"/>
        </w:rPr>
        <w:t>на</w:t>
      </w:r>
      <w:r w:rsidR="00276648" w:rsidRPr="00916904">
        <w:rPr>
          <w:rFonts w:ascii="Times New Roman" w:hAnsi="Times New Roman" w:cs="Times New Roman"/>
          <w:sz w:val="24"/>
          <w:szCs w:val="24"/>
        </w:rPr>
        <w:t xml:space="preserve"> проведени</w:t>
      </w:r>
      <w:r w:rsidRPr="00916904">
        <w:rPr>
          <w:rFonts w:ascii="Times New Roman" w:hAnsi="Times New Roman" w:cs="Times New Roman"/>
          <w:sz w:val="24"/>
          <w:szCs w:val="24"/>
        </w:rPr>
        <w:t>е</w:t>
      </w:r>
      <w:r w:rsidR="00916904" w:rsidRPr="00916904">
        <w:rPr>
          <w:rFonts w:ascii="Times New Roman" w:hAnsi="Times New Roman" w:cs="Times New Roman"/>
          <w:sz w:val="24"/>
          <w:szCs w:val="24"/>
        </w:rPr>
        <w:t xml:space="preserve"> электронного а</w:t>
      </w:r>
      <w:r w:rsidR="00276648" w:rsidRPr="00916904">
        <w:rPr>
          <w:rFonts w:ascii="Times New Roman" w:hAnsi="Times New Roman" w:cs="Times New Roman"/>
          <w:sz w:val="24"/>
          <w:szCs w:val="24"/>
        </w:rPr>
        <w:t>укцион</w:t>
      </w:r>
      <w:r w:rsidR="009E3C46" w:rsidRPr="00916904">
        <w:rPr>
          <w:rFonts w:ascii="Times New Roman" w:hAnsi="Times New Roman" w:cs="Times New Roman"/>
          <w:sz w:val="24"/>
          <w:szCs w:val="24"/>
        </w:rPr>
        <w:t xml:space="preserve">а </w:t>
      </w:r>
    </w:p>
    <w:p w:rsidR="009E3C46" w:rsidRPr="00916904" w:rsidRDefault="009E3C46" w:rsidP="009E3C46">
      <w:pPr>
        <w:spacing w:after="0" w:line="240" w:lineRule="auto"/>
        <w:jc w:val="center"/>
        <w:rPr>
          <w:rFonts w:ascii="Times New Roman" w:eastAsia="Times New Roman" w:hAnsi="Times New Roman" w:cs="Times New Roman"/>
          <w:bCs/>
          <w:noProof/>
          <w:sz w:val="24"/>
          <w:szCs w:val="24"/>
          <w:lang w:eastAsia="ru-RU"/>
        </w:rPr>
      </w:pPr>
      <w:r w:rsidRPr="00916904">
        <w:rPr>
          <w:rFonts w:ascii="Times New Roman" w:eastAsia="Times New Roman" w:hAnsi="Times New Roman" w:cs="Times New Roman"/>
          <w:bCs/>
          <w:noProof/>
          <w:sz w:val="24"/>
          <w:szCs w:val="24"/>
          <w:lang w:eastAsia="ru-RU"/>
        </w:rPr>
        <w:t xml:space="preserve">по продаже права на размещение нестационарного паркового объекта </w:t>
      </w:r>
    </w:p>
    <w:p w:rsidR="009E3C46" w:rsidRDefault="009E3C46" w:rsidP="009E3C46">
      <w:pPr>
        <w:spacing w:after="0" w:line="240" w:lineRule="auto"/>
        <w:jc w:val="center"/>
        <w:rPr>
          <w:rFonts w:ascii="Times New Roman" w:eastAsia="Times New Roman" w:hAnsi="Times New Roman" w:cs="Times New Roman"/>
          <w:b/>
          <w:bCs/>
          <w:sz w:val="24"/>
          <w:szCs w:val="24"/>
          <w:lang w:eastAsia="ru-RU"/>
        </w:rPr>
      </w:pPr>
      <w:r w:rsidRPr="00916904">
        <w:rPr>
          <w:rFonts w:ascii="Times New Roman" w:eastAsia="Times New Roman" w:hAnsi="Times New Roman" w:cs="Times New Roman"/>
          <w:bCs/>
          <w:noProof/>
          <w:sz w:val="24"/>
          <w:szCs w:val="24"/>
          <w:lang w:eastAsia="ru-RU"/>
        </w:rPr>
        <w:t>на территории МБУК «Зоопарк»</w:t>
      </w:r>
      <w:r w:rsidRPr="009E3C46">
        <w:rPr>
          <w:rFonts w:ascii="Times New Roman" w:eastAsia="Times New Roman" w:hAnsi="Times New Roman" w:cs="Times New Roman"/>
          <w:b/>
          <w:bCs/>
          <w:sz w:val="24"/>
          <w:szCs w:val="24"/>
          <w:lang w:eastAsia="ru-RU"/>
        </w:rPr>
        <w:t xml:space="preserve"> </w:t>
      </w:r>
    </w:p>
    <w:p w:rsidR="00916904" w:rsidRDefault="00916904" w:rsidP="009E3C46">
      <w:pPr>
        <w:spacing w:after="0" w:line="240" w:lineRule="auto"/>
        <w:jc w:val="center"/>
        <w:rPr>
          <w:rFonts w:ascii="Times New Roman" w:eastAsia="Times New Roman" w:hAnsi="Times New Roman" w:cs="Times New Roman"/>
          <w:b/>
          <w:bCs/>
          <w:sz w:val="24"/>
          <w:szCs w:val="24"/>
          <w:lang w:eastAsia="ru-RU"/>
        </w:rPr>
      </w:pPr>
    </w:p>
    <w:p w:rsidR="00DE2308" w:rsidRDefault="00DE2308" w:rsidP="00DE2308">
      <w:pPr>
        <w:pStyle w:val="ConsPlusNormal"/>
        <w:rPr>
          <w:rFonts w:ascii="Times New Roman" w:hAnsi="Times New Roman" w:cs="Times New Roman"/>
          <w:sz w:val="24"/>
          <w:szCs w:val="24"/>
        </w:rPr>
      </w:pPr>
    </w:p>
    <w:p w:rsidR="00DE2308" w:rsidRDefault="00DE2308" w:rsidP="00DE2308">
      <w:pPr>
        <w:pStyle w:val="ConsPlusNormal"/>
        <w:rPr>
          <w:rFonts w:ascii="Times New Roman" w:hAnsi="Times New Roman" w:cs="Times New Roman"/>
          <w:sz w:val="24"/>
          <w:szCs w:val="24"/>
        </w:rPr>
      </w:pPr>
    </w:p>
    <w:p w:rsidR="00276648" w:rsidRPr="00DE2308" w:rsidRDefault="00E027C5" w:rsidP="00DE2308">
      <w:pPr>
        <w:pStyle w:val="ConsPlusNormal"/>
        <w:rPr>
          <w:rFonts w:ascii="Times New Roman" w:hAnsi="Times New Roman" w:cs="Times New Roman"/>
          <w:sz w:val="24"/>
          <w:szCs w:val="24"/>
        </w:rPr>
      </w:pPr>
      <w:r>
        <w:rPr>
          <w:rFonts w:ascii="Times New Roman" w:hAnsi="Times New Roman" w:cs="Times New Roman"/>
          <w:sz w:val="24"/>
          <w:szCs w:val="24"/>
        </w:rPr>
        <w:t xml:space="preserve">Извещение №  1 </w:t>
      </w:r>
      <w:r w:rsidR="00DE2308" w:rsidRPr="00DE2308">
        <w:rPr>
          <w:rFonts w:ascii="Times New Roman" w:hAnsi="Times New Roman" w:cs="Times New Roman"/>
          <w:sz w:val="24"/>
          <w:szCs w:val="24"/>
        </w:rPr>
        <w:t xml:space="preserve"> от </w:t>
      </w:r>
      <w:r>
        <w:rPr>
          <w:rFonts w:ascii="Times New Roman" w:hAnsi="Times New Roman" w:cs="Times New Roman"/>
          <w:sz w:val="24"/>
          <w:szCs w:val="24"/>
        </w:rPr>
        <w:t xml:space="preserve"> </w:t>
      </w:r>
      <w:r>
        <w:rPr>
          <w:rFonts w:ascii="Times New Roman" w:hAnsi="Times New Roman" w:cs="Times New Roman"/>
          <w:sz w:val="24"/>
          <w:szCs w:val="24"/>
          <w:lang w:val="en-US"/>
        </w:rPr>
        <w:t>05</w:t>
      </w:r>
      <w:r>
        <w:rPr>
          <w:rFonts w:ascii="Times New Roman" w:hAnsi="Times New Roman" w:cs="Times New Roman"/>
          <w:sz w:val="24"/>
          <w:szCs w:val="24"/>
        </w:rPr>
        <w:t xml:space="preserve">.08.2020 </w:t>
      </w: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CB48F2">
      <w:pPr>
        <w:pStyle w:val="ConsPlusNormal"/>
        <w:jc w:val="center"/>
        <w:rPr>
          <w:rFonts w:ascii="Times New Roman" w:hAnsi="Times New Roman" w:cs="Times New Roman"/>
          <w:sz w:val="24"/>
          <w:szCs w:val="24"/>
        </w:rPr>
      </w:pPr>
      <w:r w:rsidRPr="00CB48F2">
        <w:rPr>
          <w:rFonts w:ascii="Times New Roman" w:hAnsi="Times New Roman" w:cs="Times New Roman"/>
          <w:sz w:val="24"/>
          <w:szCs w:val="24"/>
        </w:rPr>
        <w:t>г. Челябинск</w:t>
      </w:r>
      <w:r>
        <w:rPr>
          <w:rFonts w:ascii="Times New Roman" w:hAnsi="Times New Roman" w:cs="Times New Roman"/>
          <w:sz w:val="24"/>
          <w:szCs w:val="24"/>
        </w:rPr>
        <w:t>, 2020 г.</w:t>
      </w:r>
    </w:p>
    <w:p w:rsidR="00916904" w:rsidRDefault="00916904" w:rsidP="00916904">
      <w:pPr>
        <w:pStyle w:val="ConsPlusNormal"/>
        <w:outlineLvl w:val="2"/>
        <w:rPr>
          <w:rFonts w:ascii="Times New Roman" w:hAnsi="Times New Roman" w:cs="Times New Roman"/>
          <w:sz w:val="24"/>
          <w:szCs w:val="24"/>
        </w:rPr>
      </w:pPr>
    </w:p>
    <w:p w:rsidR="00916904" w:rsidRDefault="00916904" w:rsidP="00916904">
      <w:pPr>
        <w:pStyle w:val="ConsPlusNormal"/>
        <w:outlineLvl w:val="2"/>
        <w:rPr>
          <w:rFonts w:ascii="Times New Roman" w:hAnsi="Times New Roman" w:cs="Times New Roman"/>
          <w:sz w:val="24"/>
          <w:szCs w:val="24"/>
        </w:rPr>
      </w:pPr>
    </w:p>
    <w:p w:rsidR="00916904" w:rsidRPr="00AD0630" w:rsidRDefault="00916904" w:rsidP="00916904">
      <w:pPr>
        <w:pStyle w:val="ac"/>
        <w:numPr>
          <w:ilvl w:val="0"/>
          <w:numId w:val="2"/>
        </w:numPr>
        <w:tabs>
          <w:tab w:val="num" w:pos="720"/>
        </w:tabs>
        <w:jc w:val="center"/>
        <w:outlineLvl w:val="0"/>
        <w:rPr>
          <w:b/>
          <w:bCs/>
          <w:sz w:val="20"/>
          <w:szCs w:val="20"/>
        </w:rPr>
      </w:pPr>
      <w:bookmarkStart w:id="2" w:name="_Toc254433674"/>
      <w:bookmarkStart w:id="3" w:name="_Toc151440521"/>
      <w:bookmarkStart w:id="4" w:name="_Toc179108421"/>
      <w:bookmarkStart w:id="5" w:name="_Toc179706641"/>
      <w:bookmarkStart w:id="6" w:name="_Toc179706956"/>
      <w:bookmarkStart w:id="7" w:name="_Toc179707244"/>
      <w:bookmarkStart w:id="8" w:name="_Toc179707291"/>
      <w:r w:rsidRPr="00AD0630">
        <w:rPr>
          <w:b/>
          <w:bCs/>
          <w:sz w:val="20"/>
          <w:szCs w:val="20"/>
        </w:rPr>
        <w:t xml:space="preserve">Общие </w:t>
      </w:r>
      <w:bookmarkEnd w:id="2"/>
      <w:r w:rsidRPr="00AD0630">
        <w:rPr>
          <w:b/>
          <w:bCs/>
          <w:sz w:val="20"/>
          <w:szCs w:val="20"/>
        </w:rPr>
        <w:t>положения</w:t>
      </w:r>
    </w:p>
    <w:p w:rsidR="00916904" w:rsidRPr="00AD0630" w:rsidRDefault="00916904" w:rsidP="00916904">
      <w:pPr>
        <w:pStyle w:val="ac"/>
        <w:tabs>
          <w:tab w:val="num" w:pos="720"/>
        </w:tabs>
        <w:outlineLvl w:val="0"/>
        <w:rPr>
          <w:b/>
          <w:bCs/>
          <w:sz w:val="20"/>
          <w:szCs w:val="20"/>
        </w:rPr>
      </w:pPr>
    </w:p>
    <w:p w:rsidR="00916904" w:rsidRDefault="00916904" w:rsidP="00916904">
      <w:pPr>
        <w:spacing w:after="0" w:line="240" w:lineRule="auto"/>
        <w:ind w:firstLine="120"/>
        <w:jc w:val="both"/>
        <w:rPr>
          <w:rFonts w:ascii="Times New Roman" w:eastAsia="Times New Roman" w:hAnsi="Times New Roman" w:cs="Times New Roman"/>
          <w:sz w:val="20"/>
          <w:szCs w:val="20"/>
          <w:lang w:eastAsia="ru-RU"/>
        </w:rPr>
      </w:pPr>
      <w:r w:rsidRPr="00AD0630">
        <w:rPr>
          <w:rFonts w:ascii="Times New Roman" w:eastAsia="Times New Roman" w:hAnsi="Times New Roman" w:cs="Times New Roman"/>
          <w:b/>
          <w:bCs/>
          <w:sz w:val="20"/>
          <w:szCs w:val="20"/>
          <w:lang w:eastAsia="ru-RU"/>
        </w:rPr>
        <w:t xml:space="preserve"> </w:t>
      </w:r>
      <w:r w:rsidRPr="00AD0630">
        <w:rPr>
          <w:rFonts w:ascii="Times New Roman" w:eastAsia="Times New Roman" w:hAnsi="Times New Roman" w:cs="Times New Roman"/>
          <w:b/>
          <w:bCs/>
          <w:sz w:val="20"/>
          <w:szCs w:val="20"/>
          <w:lang w:eastAsia="ru-RU"/>
        </w:rPr>
        <w:tab/>
      </w:r>
      <w:r w:rsidRPr="00AD0630">
        <w:rPr>
          <w:rFonts w:ascii="Times New Roman" w:eastAsia="Times New Roman" w:hAnsi="Times New Roman" w:cs="Times New Roman"/>
          <w:sz w:val="20"/>
          <w:szCs w:val="20"/>
          <w:lang w:eastAsia="ru-RU"/>
        </w:rPr>
        <w:t xml:space="preserve">Организатор процедуры МБУК «Зоопарк» объявляет </w:t>
      </w:r>
      <w:r>
        <w:rPr>
          <w:rFonts w:ascii="Times New Roman" w:eastAsia="Times New Roman" w:hAnsi="Times New Roman" w:cs="Times New Roman"/>
          <w:sz w:val="20"/>
          <w:szCs w:val="20"/>
          <w:lang w:eastAsia="ru-RU"/>
        </w:rPr>
        <w:t>электронный аукцион</w:t>
      </w:r>
      <w:r w:rsidRPr="00AD0630">
        <w:rPr>
          <w:rFonts w:ascii="Times New Roman" w:eastAsia="Times New Roman" w:hAnsi="Times New Roman" w:cs="Times New Roman"/>
          <w:sz w:val="20"/>
          <w:szCs w:val="20"/>
          <w:lang w:eastAsia="ru-RU"/>
        </w:rPr>
        <w:t xml:space="preserve"> </w:t>
      </w:r>
      <w:r w:rsidRPr="00AD0630">
        <w:rPr>
          <w:rFonts w:ascii="Times New Roman" w:eastAsia="Calibri" w:hAnsi="Times New Roman" w:cs="Times New Roman"/>
          <w:sz w:val="20"/>
          <w:szCs w:val="20"/>
        </w:rPr>
        <w:t xml:space="preserve">по продаже права на размещение нестационарного паркого объекта на территории МБУК «Зоопарк» (далее </w:t>
      </w:r>
      <w:r>
        <w:rPr>
          <w:rFonts w:ascii="Times New Roman" w:eastAsia="Calibri" w:hAnsi="Times New Roman" w:cs="Times New Roman"/>
          <w:sz w:val="20"/>
          <w:szCs w:val="20"/>
        </w:rPr>
        <w:t>–</w:t>
      </w:r>
      <w:r w:rsidRPr="00AD0630">
        <w:rPr>
          <w:rFonts w:ascii="Times New Roman" w:eastAsia="Calibri" w:hAnsi="Times New Roman" w:cs="Times New Roman"/>
          <w:sz w:val="20"/>
          <w:szCs w:val="20"/>
        </w:rPr>
        <w:t xml:space="preserve"> </w:t>
      </w:r>
      <w:r>
        <w:rPr>
          <w:rFonts w:ascii="Times New Roman" w:eastAsia="Calibri" w:hAnsi="Times New Roman" w:cs="Times New Roman"/>
          <w:sz w:val="20"/>
          <w:szCs w:val="20"/>
        </w:rPr>
        <w:t>электронный аукцион</w:t>
      </w:r>
      <w:r w:rsidRPr="00AD0630">
        <w:rPr>
          <w:rFonts w:ascii="Times New Roman" w:eastAsia="Calibri" w:hAnsi="Times New Roman" w:cs="Times New Roman"/>
          <w:sz w:val="20"/>
          <w:szCs w:val="20"/>
        </w:rPr>
        <w:t>), в соответствии с    Положением об организации и проведении конкурентных процедур по продаже права на размещение нестационарных торговых объектов на территории МБУК «Зоопарк», не являющихся муниципальной собственностью, утвержденного Приказом МБУК «Зоопарк» от 07.05.2020 г.  № 156 (с изменениями от 01.06.2020 г. №178).</w:t>
      </w:r>
      <w:r>
        <w:rPr>
          <w:rFonts w:ascii="Times New Roman" w:eastAsia="Times New Roman" w:hAnsi="Times New Roman" w:cs="Times New Roman"/>
          <w:sz w:val="20"/>
          <w:szCs w:val="20"/>
          <w:lang w:eastAsia="ru-RU"/>
        </w:rPr>
        <w:t xml:space="preserve"> Основание проведения процедуры: Приказ МБУК «Зоопарк» от ___________ № _________.</w:t>
      </w:r>
    </w:p>
    <w:p w:rsidR="00916904" w:rsidRPr="00065CF1" w:rsidRDefault="00916904" w:rsidP="00916904">
      <w:pPr>
        <w:spacing w:after="0" w:line="240" w:lineRule="auto"/>
        <w:ind w:firstLine="12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p>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Реквизиты организатора </w:t>
      </w:r>
      <w:r w:rsidR="002170A6">
        <w:rPr>
          <w:rFonts w:ascii="Times New Roman" w:eastAsia="Times New Roman" w:hAnsi="Times New Roman" w:cs="Times New Roman"/>
          <w:sz w:val="20"/>
          <w:szCs w:val="20"/>
          <w:lang w:eastAsia="ru-RU"/>
        </w:rPr>
        <w:t>процедуры (</w:t>
      </w:r>
      <w:r>
        <w:rPr>
          <w:rFonts w:ascii="Times New Roman" w:eastAsia="Times New Roman" w:hAnsi="Times New Roman" w:cs="Times New Roman"/>
          <w:sz w:val="20"/>
          <w:szCs w:val="20"/>
          <w:lang w:eastAsia="ru-RU"/>
        </w:rPr>
        <w:t>торгов</w:t>
      </w:r>
      <w:r w:rsidR="002170A6">
        <w:rPr>
          <w:rFonts w:ascii="Times New Roman" w:eastAsia="Times New Roman" w:hAnsi="Times New Roman" w:cs="Times New Roman"/>
          <w:sz w:val="20"/>
          <w:szCs w:val="20"/>
          <w:lang w:eastAsia="ru-RU"/>
        </w:rPr>
        <w:t>)</w:t>
      </w:r>
      <w:r w:rsidRPr="000D5413">
        <w:rPr>
          <w:rFonts w:ascii="Times New Roman" w:eastAsia="Times New Roman" w:hAnsi="Times New Roman" w:cs="Times New Roman"/>
          <w:sz w:val="20"/>
          <w:szCs w:val="20"/>
          <w:lang w:eastAsia="ru-RU"/>
        </w:rPr>
        <w:t>:</w:t>
      </w:r>
    </w:p>
    <w:tbl>
      <w:tblPr>
        <w:tblW w:w="0" w:type="auto"/>
        <w:tblLook w:val="00A0" w:firstRow="1" w:lastRow="0" w:firstColumn="1" w:lastColumn="0" w:noHBand="0" w:noVBand="0"/>
      </w:tblPr>
      <w:tblGrid>
        <w:gridCol w:w="4784"/>
        <w:gridCol w:w="4785"/>
      </w:tblGrid>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Наименование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Муниципальное бюджетное учреждение культуры «Зоопарк»</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Место нахождения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0D5413">
                <w:rPr>
                  <w:rFonts w:ascii="Times New Roman" w:eastAsia="Times New Roman" w:hAnsi="Times New Roman" w:cs="Times New Roman"/>
                  <w:sz w:val="20"/>
                  <w:szCs w:val="20"/>
                  <w:lang w:val="en-US" w:eastAsia="ru-RU"/>
                </w:rPr>
                <w:t>454091 г</w:t>
              </w:r>
            </w:smartTag>
            <w:r w:rsidRPr="000D5413">
              <w:rPr>
                <w:rFonts w:ascii="Times New Roman" w:eastAsia="Times New Roman" w:hAnsi="Times New Roman" w:cs="Times New Roman"/>
                <w:sz w:val="20"/>
                <w:szCs w:val="20"/>
                <w:lang w:val="en-US" w:eastAsia="ru-RU"/>
              </w:rPr>
              <w:t>. Челябинск, ул. Труда, 191</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Почтовый адрес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0D5413">
                <w:rPr>
                  <w:rFonts w:ascii="Times New Roman" w:eastAsia="Times New Roman" w:hAnsi="Times New Roman" w:cs="Times New Roman"/>
                  <w:sz w:val="20"/>
                  <w:szCs w:val="20"/>
                  <w:lang w:val="en-US" w:eastAsia="ru-RU"/>
                </w:rPr>
                <w:t>454091 г</w:t>
              </w:r>
            </w:smartTag>
            <w:r w:rsidRPr="000D5413">
              <w:rPr>
                <w:rFonts w:ascii="Times New Roman" w:eastAsia="Times New Roman" w:hAnsi="Times New Roman" w:cs="Times New Roman"/>
                <w:sz w:val="20"/>
                <w:szCs w:val="20"/>
                <w:lang w:val="en-US" w:eastAsia="ru-RU"/>
              </w:rPr>
              <w:t>. Челябинск, ул. Труда, 191</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Адрес электронной почты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val="en-US" w:eastAsia="ru-RU"/>
              </w:rPr>
            </w:pPr>
            <w:r w:rsidRPr="000D5413">
              <w:rPr>
                <w:rFonts w:ascii="Times New Roman" w:eastAsia="Times New Roman" w:hAnsi="Times New Roman" w:cs="Times New Roman"/>
                <w:sz w:val="20"/>
                <w:szCs w:val="20"/>
                <w:lang w:val="en-US" w:eastAsia="ru-RU"/>
              </w:rPr>
              <w:t>zoo@kultura174.ru</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Контактные телефоны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916904"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val="en-US" w:eastAsia="ru-RU"/>
              </w:rPr>
              <w:t>(351) 263-18-64,263-43-56</w:t>
            </w:r>
            <w:r>
              <w:rPr>
                <w:rFonts w:ascii="Times New Roman" w:eastAsia="Times New Roman" w:hAnsi="Times New Roman" w:cs="Times New Roman"/>
                <w:sz w:val="20"/>
                <w:szCs w:val="20"/>
                <w:lang w:eastAsia="ru-RU"/>
              </w:rPr>
              <w:t>, Котлова Елена Викторовна</w:t>
            </w:r>
          </w:p>
        </w:tc>
      </w:tr>
    </w:tbl>
    <w:p w:rsidR="00916904" w:rsidRDefault="00916904" w:rsidP="00916904">
      <w:pPr>
        <w:spacing w:after="0" w:line="240" w:lineRule="auto"/>
        <w:jc w:val="both"/>
        <w:rPr>
          <w:rFonts w:ascii="Times New Roman" w:eastAsia="Times New Roman" w:hAnsi="Times New Roman" w:cs="Times New Roman"/>
          <w:b/>
          <w:bCs/>
          <w:sz w:val="18"/>
          <w:szCs w:val="18"/>
          <w:lang w:eastAsia="ru-RU"/>
        </w:rPr>
      </w:pPr>
    </w:p>
    <w:p w:rsidR="00916904" w:rsidRDefault="00916904" w:rsidP="00916904">
      <w:pPr>
        <w:widowControl w:val="0"/>
        <w:spacing w:after="0" w:line="240" w:lineRule="auto"/>
        <w:jc w:val="both"/>
        <w:rPr>
          <w:rFonts w:ascii="Times New Roman" w:eastAsia="Times New Roman" w:hAnsi="Times New Roman" w:cs="Times New Roman"/>
          <w:sz w:val="20"/>
          <w:szCs w:val="20"/>
          <w:lang w:eastAsia="ru-RU"/>
        </w:rPr>
      </w:pPr>
      <w:r w:rsidRPr="000D5413">
        <w:rPr>
          <w:rFonts w:ascii="Times New Roman" w:eastAsia="Times New Roman" w:hAnsi="Times New Roman" w:cs="Times New Roman"/>
          <w:b/>
          <w:bCs/>
          <w:sz w:val="20"/>
          <w:szCs w:val="20"/>
          <w:lang w:eastAsia="ru-RU"/>
        </w:rPr>
        <w:t xml:space="preserve">Дата и время начала </w:t>
      </w:r>
      <w:r>
        <w:rPr>
          <w:rFonts w:ascii="Times New Roman" w:eastAsia="Times New Roman" w:hAnsi="Times New Roman" w:cs="Times New Roman"/>
          <w:b/>
          <w:bCs/>
          <w:sz w:val="20"/>
          <w:szCs w:val="20"/>
          <w:lang w:eastAsia="ru-RU"/>
        </w:rPr>
        <w:t>подачи</w:t>
      </w:r>
      <w:r w:rsidRPr="000D5413">
        <w:rPr>
          <w:rFonts w:ascii="Times New Roman" w:eastAsia="Times New Roman" w:hAnsi="Times New Roman" w:cs="Times New Roman"/>
          <w:sz w:val="20"/>
          <w:szCs w:val="20"/>
          <w:lang w:eastAsia="ru-RU"/>
        </w:rPr>
        <w:t xml:space="preserve"> заявок на участие в </w:t>
      </w:r>
      <w:r>
        <w:rPr>
          <w:rFonts w:ascii="Times New Roman" w:eastAsia="Times New Roman" w:hAnsi="Times New Roman" w:cs="Times New Roman"/>
          <w:sz w:val="20"/>
          <w:szCs w:val="20"/>
          <w:lang w:eastAsia="ru-RU"/>
        </w:rPr>
        <w:t>электронном аукционе</w:t>
      </w:r>
      <w:r w:rsidRPr="000D5413">
        <w:rPr>
          <w:rFonts w:ascii="Times New Roman" w:eastAsia="Times New Roman" w:hAnsi="Times New Roman" w:cs="Times New Roman"/>
          <w:sz w:val="20"/>
          <w:szCs w:val="20"/>
          <w:lang w:eastAsia="ru-RU"/>
        </w:rPr>
        <w:t xml:space="preserve">: </w:t>
      </w:r>
    </w:p>
    <w:p w:rsidR="00916904" w:rsidRPr="000D5413" w:rsidRDefault="00916904" w:rsidP="0091690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Лот №1 - </w:t>
      </w:r>
      <w:r w:rsidRPr="000D5413">
        <w:rPr>
          <w:rFonts w:ascii="Times New Roman" w:eastAsia="Times New Roman" w:hAnsi="Times New Roman" w:cs="Times New Roman"/>
          <w:bCs/>
          <w:sz w:val="20"/>
          <w:szCs w:val="20"/>
          <w:highlight w:val="yellow"/>
          <w:lang w:eastAsia="ru-RU"/>
        </w:rPr>
        <w:t>«</w:t>
      </w:r>
      <w:r>
        <w:rPr>
          <w:rFonts w:ascii="Times New Roman" w:eastAsia="Times New Roman" w:hAnsi="Times New Roman" w:cs="Times New Roman"/>
          <w:bCs/>
          <w:sz w:val="20"/>
          <w:szCs w:val="20"/>
          <w:highlight w:val="yellow"/>
          <w:lang w:eastAsia="ru-RU"/>
        </w:rPr>
        <w:t>0</w:t>
      </w:r>
      <w:r w:rsidR="00FD7DE8">
        <w:rPr>
          <w:rFonts w:ascii="Times New Roman" w:eastAsia="Times New Roman" w:hAnsi="Times New Roman" w:cs="Times New Roman"/>
          <w:bCs/>
          <w:sz w:val="20"/>
          <w:szCs w:val="20"/>
          <w:highlight w:val="yellow"/>
          <w:lang w:eastAsia="ru-RU"/>
        </w:rPr>
        <w:t>6</w:t>
      </w:r>
      <w:r w:rsidRPr="000D5413">
        <w:rPr>
          <w:rFonts w:ascii="Times New Roman" w:eastAsia="Times New Roman" w:hAnsi="Times New Roman" w:cs="Times New Roman"/>
          <w:bCs/>
          <w:sz w:val="20"/>
          <w:szCs w:val="20"/>
          <w:highlight w:val="yellow"/>
          <w:lang w:eastAsia="ru-RU"/>
        </w:rPr>
        <w:t xml:space="preserve">» </w:t>
      </w:r>
      <w:r>
        <w:rPr>
          <w:rFonts w:ascii="Times New Roman" w:eastAsia="Times New Roman" w:hAnsi="Times New Roman" w:cs="Times New Roman"/>
          <w:bCs/>
          <w:sz w:val="20"/>
          <w:szCs w:val="20"/>
          <w:highlight w:val="yellow"/>
          <w:lang w:eastAsia="ru-RU"/>
        </w:rPr>
        <w:t>августа</w:t>
      </w:r>
      <w:r w:rsidRPr="000D5413">
        <w:rPr>
          <w:rFonts w:ascii="Times New Roman" w:eastAsia="Times New Roman" w:hAnsi="Times New Roman" w:cs="Times New Roman"/>
          <w:bCs/>
          <w:sz w:val="20"/>
          <w:szCs w:val="20"/>
          <w:highlight w:val="yellow"/>
          <w:lang w:eastAsia="ru-RU"/>
        </w:rPr>
        <w:t xml:space="preserve"> </w:t>
      </w:r>
      <w:smartTag w:uri="urn:schemas-microsoft-com:office:smarttags" w:element="metricconverter">
        <w:smartTagPr>
          <w:attr w:name="ProductID" w:val="2020 г"/>
        </w:smartTagPr>
        <w:r w:rsidRPr="000D5413">
          <w:rPr>
            <w:rFonts w:ascii="Times New Roman" w:eastAsia="Times New Roman" w:hAnsi="Times New Roman" w:cs="Times New Roman"/>
            <w:bCs/>
            <w:sz w:val="20"/>
            <w:szCs w:val="20"/>
            <w:highlight w:val="yellow"/>
            <w:lang w:eastAsia="ru-RU"/>
          </w:rPr>
          <w:t>2020 г</w:t>
        </w:r>
      </w:smartTag>
      <w:r w:rsidRPr="000D5413">
        <w:rPr>
          <w:rFonts w:ascii="Times New Roman" w:eastAsia="Times New Roman" w:hAnsi="Times New Roman" w:cs="Times New Roman"/>
          <w:bCs/>
          <w:sz w:val="20"/>
          <w:szCs w:val="20"/>
          <w:highlight w:val="yellow"/>
          <w:lang w:eastAsia="ru-RU"/>
        </w:rPr>
        <w:t>.</w:t>
      </w:r>
      <w:r>
        <w:rPr>
          <w:rFonts w:ascii="Times New Roman" w:eastAsia="Times New Roman" w:hAnsi="Times New Roman" w:cs="Times New Roman"/>
          <w:sz w:val="20"/>
          <w:szCs w:val="20"/>
          <w:highlight w:val="yellow"/>
          <w:lang w:eastAsia="ru-RU"/>
        </w:rPr>
        <w:t xml:space="preserve"> 09</w:t>
      </w:r>
      <w:r w:rsidRPr="000D5413">
        <w:rPr>
          <w:rFonts w:ascii="Times New Roman" w:eastAsia="Times New Roman" w:hAnsi="Times New Roman" w:cs="Times New Roman"/>
          <w:sz w:val="20"/>
          <w:szCs w:val="20"/>
          <w:highlight w:val="yellow"/>
          <w:lang w:eastAsia="ru-RU"/>
        </w:rPr>
        <w:t xml:space="preserve"> час. 00 мин.</w:t>
      </w:r>
      <w:r w:rsidRPr="000D54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(московское время).</w:t>
      </w:r>
    </w:p>
    <w:p w:rsidR="006D3593" w:rsidRDefault="00916904" w:rsidP="00916904">
      <w:pPr>
        <w:widowControl w:val="0"/>
        <w:spacing w:after="0" w:line="240" w:lineRule="auto"/>
        <w:jc w:val="both"/>
        <w:rPr>
          <w:rFonts w:ascii="Times New Roman" w:eastAsia="Times New Roman" w:hAnsi="Times New Roman" w:cs="Times New Roman"/>
          <w:sz w:val="20"/>
          <w:szCs w:val="20"/>
          <w:lang w:eastAsia="ru-RU"/>
        </w:rPr>
      </w:pPr>
      <w:r w:rsidRPr="000D5413">
        <w:rPr>
          <w:rFonts w:ascii="Times New Roman" w:eastAsia="Times New Roman" w:hAnsi="Times New Roman" w:cs="Times New Roman"/>
          <w:b/>
          <w:bCs/>
          <w:sz w:val="20"/>
          <w:szCs w:val="20"/>
          <w:lang w:eastAsia="ru-RU"/>
        </w:rPr>
        <w:t xml:space="preserve">Дата и время окончания </w:t>
      </w:r>
      <w:r>
        <w:rPr>
          <w:rFonts w:ascii="Times New Roman" w:eastAsia="Times New Roman" w:hAnsi="Times New Roman" w:cs="Times New Roman"/>
          <w:b/>
          <w:bCs/>
          <w:sz w:val="20"/>
          <w:szCs w:val="20"/>
          <w:lang w:eastAsia="ru-RU"/>
        </w:rPr>
        <w:t xml:space="preserve">подачи </w:t>
      </w:r>
      <w:r w:rsidRPr="000D5413">
        <w:rPr>
          <w:rFonts w:ascii="Times New Roman" w:eastAsia="Times New Roman" w:hAnsi="Times New Roman" w:cs="Times New Roman"/>
          <w:b/>
          <w:bCs/>
          <w:sz w:val="20"/>
          <w:szCs w:val="20"/>
          <w:lang w:eastAsia="ru-RU"/>
        </w:rPr>
        <w:t>заявок</w:t>
      </w:r>
      <w:r>
        <w:rPr>
          <w:rFonts w:ascii="Times New Roman" w:eastAsia="Times New Roman" w:hAnsi="Times New Roman" w:cs="Times New Roman"/>
          <w:sz w:val="20"/>
          <w:szCs w:val="20"/>
          <w:lang w:eastAsia="ru-RU"/>
        </w:rPr>
        <w:t xml:space="preserve"> на участие в электронном аукционе</w:t>
      </w:r>
      <w:r w:rsidR="006D3593">
        <w:rPr>
          <w:rFonts w:ascii="Times New Roman" w:eastAsia="Times New Roman" w:hAnsi="Times New Roman" w:cs="Times New Roman"/>
          <w:sz w:val="20"/>
          <w:szCs w:val="20"/>
          <w:lang w:eastAsia="ru-RU"/>
        </w:rPr>
        <w:t>:</w:t>
      </w:r>
    </w:p>
    <w:p w:rsidR="00916904" w:rsidRPr="000D5413" w:rsidRDefault="006D3593" w:rsidP="0091690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Лот №1 </w:t>
      </w:r>
      <w:r w:rsidR="00916904" w:rsidRPr="000D5413">
        <w:rPr>
          <w:rFonts w:ascii="Times New Roman" w:eastAsia="Times New Roman" w:hAnsi="Times New Roman" w:cs="Times New Roman"/>
          <w:sz w:val="20"/>
          <w:szCs w:val="20"/>
          <w:lang w:eastAsia="ru-RU"/>
        </w:rPr>
        <w:t xml:space="preserve">– </w:t>
      </w:r>
      <w:r w:rsidR="00916904" w:rsidRPr="000D5413">
        <w:rPr>
          <w:rFonts w:ascii="Times New Roman" w:eastAsia="Times New Roman" w:hAnsi="Times New Roman" w:cs="Times New Roman"/>
          <w:bCs/>
          <w:sz w:val="20"/>
          <w:szCs w:val="20"/>
          <w:highlight w:val="yellow"/>
          <w:lang w:eastAsia="ru-RU"/>
        </w:rPr>
        <w:t>«</w:t>
      </w:r>
      <w:r w:rsidR="00916904">
        <w:rPr>
          <w:rFonts w:ascii="Times New Roman" w:eastAsia="Times New Roman" w:hAnsi="Times New Roman" w:cs="Times New Roman"/>
          <w:bCs/>
          <w:sz w:val="20"/>
          <w:szCs w:val="20"/>
          <w:highlight w:val="yellow"/>
          <w:lang w:eastAsia="ru-RU"/>
        </w:rPr>
        <w:t>2</w:t>
      </w:r>
      <w:r w:rsidR="00FD7DE8">
        <w:rPr>
          <w:rFonts w:ascii="Times New Roman" w:eastAsia="Times New Roman" w:hAnsi="Times New Roman" w:cs="Times New Roman"/>
          <w:bCs/>
          <w:sz w:val="20"/>
          <w:szCs w:val="20"/>
          <w:highlight w:val="yellow"/>
          <w:lang w:eastAsia="ru-RU"/>
        </w:rPr>
        <w:t>7</w:t>
      </w:r>
      <w:r w:rsidR="00916904" w:rsidRPr="000D5413">
        <w:rPr>
          <w:rFonts w:ascii="Times New Roman" w:eastAsia="Times New Roman" w:hAnsi="Times New Roman" w:cs="Times New Roman"/>
          <w:bCs/>
          <w:sz w:val="20"/>
          <w:szCs w:val="20"/>
          <w:highlight w:val="yellow"/>
          <w:lang w:eastAsia="ru-RU"/>
        </w:rPr>
        <w:t xml:space="preserve">» </w:t>
      </w:r>
      <w:r w:rsidR="00916904">
        <w:rPr>
          <w:rFonts w:ascii="Times New Roman" w:eastAsia="Times New Roman" w:hAnsi="Times New Roman" w:cs="Times New Roman"/>
          <w:bCs/>
          <w:sz w:val="20"/>
          <w:szCs w:val="20"/>
          <w:highlight w:val="yellow"/>
          <w:lang w:eastAsia="ru-RU"/>
        </w:rPr>
        <w:t>августа</w:t>
      </w:r>
      <w:r w:rsidR="00916904" w:rsidRPr="000D5413">
        <w:rPr>
          <w:rFonts w:ascii="Times New Roman" w:eastAsia="Times New Roman" w:hAnsi="Times New Roman" w:cs="Times New Roman"/>
          <w:bCs/>
          <w:sz w:val="20"/>
          <w:szCs w:val="20"/>
          <w:highlight w:val="yellow"/>
          <w:lang w:eastAsia="ru-RU"/>
        </w:rPr>
        <w:t xml:space="preserve"> </w:t>
      </w:r>
      <w:smartTag w:uri="urn:schemas-microsoft-com:office:smarttags" w:element="metricconverter">
        <w:smartTagPr>
          <w:attr w:name="ProductID" w:val="2020 г"/>
        </w:smartTagPr>
        <w:r w:rsidR="00916904" w:rsidRPr="000D5413">
          <w:rPr>
            <w:rFonts w:ascii="Times New Roman" w:eastAsia="Times New Roman" w:hAnsi="Times New Roman" w:cs="Times New Roman"/>
            <w:bCs/>
            <w:sz w:val="20"/>
            <w:szCs w:val="20"/>
            <w:highlight w:val="yellow"/>
            <w:lang w:eastAsia="ru-RU"/>
          </w:rPr>
          <w:t>2020 г</w:t>
        </w:r>
      </w:smartTag>
      <w:r w:rsidR="00916904" w:rsidRPr="000D5413">
        <w:rPr>
          <w:rFonts w:ascii="Times New Roman" w:eastAsia="Times New Roman" w:hAnsi="Times New Roman" w:cs="Times New Roman"/>
          <w:bCs/>
          <w:sz w:val="20"/>
          <w:szCs w:val="20"/>
          <w:highlight w:val="yellow"/>
          <w:lang w:eastAsia="ru-RU"/>
        </w:rPr>
        <w:t>.</w:t>
      </w:r>
      <w:r w:rsidR="00916904" w:rsidRPr="000D5413">
        <w:rPr>
          <w:rFonts w:ascii="Times New Roman" w:eastAsia="Times New Roman" w:hAnsi="Times New Roman" w:cs="Times New Roman"/>
          <w:sz w:val="20"/>
          <w:szCs w:val="20"/>
          <w:highlight w:val="yellow"/>
          <w:lang w:eastAsia="ru-RU"/>
        </w:rPr>
        <w:t xml:space="preserve"> 1</w:t>
      </w:r>
      <w:r w:rsidR="00916904">
        <w:rPr>
          <w:rFonts w:ascii="Times New Roman" w:eastAsia="Times New Roman" w:hAnsi="Times New Roman" w:cs="Times New Roman"/>
          <w:sz w:val="20"/>
          <w:szCs w:val="20"/>
          <w:highlight w:val="yellow"/>
          <w:lang w:eastAsia="ru-RU"/>
        </w:rPr>
        <w:t>5</w:t>
      </w:r>
      <w:r w:rsidR="00916904" w:rsidRPr="000D5413">
        <w:rPr>
          <w:rFonts w:ascii="Times New Roman" w:eastAsia="Times New Roman" w:hAnsi="Times New Roman" w:cs="Times New Roman"/>
          <w:sz w:val="20"/>
          <w:szCs w:val="20"/>
          <w:highlight w:val="yellow"/>
          <w:lang w:eastAsia="ru-RU"/>
        </w:rPr>
        <w:t xml:space="preserve"> час. 00 мин.</w:t>
      </w:r>
      <w:r w:rsidR="00916904">
        <w:rPr>
          <w:rFonts w:ascii="Times New Roman" w:eastAsia="Times New Roman" w:hAnsi="Times New Roman" w:cs="Times New Roman"/>
          <w:sz w:val="20"/>
          <w:szCs w:val="20"/>
          <w:lang w:eastAsia="ru-RU"/>
        </w:rPr>
        <w:t xml:space="preserve"> (московское время).</w:t>
      </w:r>
    </w:p>
    <w:p w:rsidR="006D3593" w:rsidRDefault="006D3593" w:rsidP="006D3593">
      <w:pPr>
        <w:widowControl w:val="0"/>
        <w:spacing w:after="0"/>
        <w:rPr>
          <w:rFonts w:ascii="Times New Roman" w:hAnsi="Times New Roman" w:cs="Times New Roman"/>
          <w:b/>
          <w:sz w:val="20"/>
          <w:szCs w:val="20"/>
        </w:rPr>
      </w:pPr>
      <w:r w:rsidRPr="006D3593">
        <w:rPr>
          <w:rFonts w:ascii="Times New Roman" w:hAnsi="Times New Roman" w:cs="Times New Roman"/>
          <w:b/>
          <w:sz w:val="20"/>
          <w:szCs w:val="20"/>
        </w:rPr>
        <w:t>Порядок и место подачи заявок:</w:t>
      </w:r>
    </w:p>
    <w:p w:rsidR="006D3593" w:rsidRPr="006D3593" w:rsidRDefault="006D3593" w:rsidP="00263222">
      <w:pPr>
        <w:widowControl w:val="0"/>
        <w:spacing w:after="0"/>
        <w:ind w:firstLine="708"/>
        <w:jc w:val="both"/>
        <w:rPr>
          <w:rFonts w:ascii="Times New Roman" w:hAnsi="Times New Roman" w:cs="Times New Roman"/>
          <w:b/>
          <w:sz w:val="20"/>
          <w:szCs w:val="20"/>
        </w:rPr>
      </w:pPr>
      <w:r w:rsidRPr="006D3593">
        <w:rPr>
          <w:rFonts w:ascii="Times New Roman" w:hAnsi="Times New Roman" w:cs="Times New Roman"/>
          <w:sz w:val="20"/>
          <w:szCs w:val="20"/>
        </w:rPr>
        <w:t xml:space="preserve">Заявка на участие в электронном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электронном аукционе на сайте электронной торговой площадки: </w:t>
      </w:r>
      <w:hyperlink r:id="rId9" w:history="1">
        <w:r w:rsidRPr="006D3593">
          <w:rPr>
            <w:rStyle w:val="a5"/>
            <w:rFonts w:ascii="Times New Roman" w:hAnsi="Times New Roman" w:cs="Times New Roman"/>
            <w:sz w:val="20"/>
            <w:szCs w:val="20"/>
          </w:rPr>
          <w:t>http://</w:t>
        </w:r>
        <w:r w:rsidRPr="006D3593">
          <w:rPr>
            <w:rStyle w:val="a5"/>
            <w:rFonts w:ascii="Times New Roman" w:hAnsi="Times New Roman" w:cs="Times New Roman"/>
            <w:sz w:val="20"/>
            <w:szCs w:val="20"/>
            <w:lang w:val="en-US"/>
          </w:rPr>
          <w:t>rts</w:t>
        </w:r>
        <w:r w:rsidRPr="006D3593">
          <w:rPr>
            <w:rStyle w:val="a5"/>
            <w:rFonts w:ascii="Times New Roman" w:hAnsi="Times New Roman" w:cs="Times New Roman"/>
            <w:sz w:val="20"/>
            <w:szCs w:val="20"/>
          </w:rPr>
          <w:t>-</w:t>
        </w:r>
        <w:r w:rsidRPr="006D3593">
          <w:rPr>
            <w:rStyle w:val="a5"/>
            <w:rFonts w:ascii="Times New Roman" w:hAnsi="Times New Roman" w:cs="Times New Roman"/>
            <w:sz w:val="20"/>
            <w:szCs w:val="20"/>
            <w:lang w:val="en-US"/>
          </w:rPr>
          <w:t>tender</w:t>
        </w:r>
        <w:r w:rsidRPr="006D3593">
          <w:rPr>
            <w:rStyle w:val="a5"/>
            <w:rFonts w:ascii="Times New Roman" w:hAnsi="Times New Roman" w:cs="Times New Roman"/>
            <w:sz w:val="20"/>
            <w:szCs w:val="20"/>
          </w:rPr>
          <w:t>.</w:t>
        </w:r>
        <w:r w:rsidRPr="006D3593">
          <w:rPr>
            <w:rStyle w:val="a5"/>
            <w:rFonts w:ascii="Times New Roman" w:hAnsi="Times New Roman" w:cs="Times New Roman"/>
            <w:sz w:val="20"/>
            <w:szCs w:val="20"/>
            <w:lang w:val="en-US"/>
          </w:rPr>
          <w:t>ru</w:t>
        </w:r>
      </w:hyperlink>
      <w:r w:rsidRPr="006D3593">
        <w:rPr>
          <w:rFonts w:ascii="Times New Roman" w:hAnsi="Times New Roman" w:cs="Times New Roman"/>
          <w:sz w:val="20"/>
          <w:szCs w:val="20"/>
        </w:rPr>
        <w:t>.</w:t>
      </w:r>
    </w:p>
    <w:p w:rsidR="00263222" w:rsidRPr="00263222" w:rsidRDefault="00263222" w:rsidP="00263222">
      <w:pPr>
        <w:widowControl w:val="0"/>
        <w:spacing w:after="0"/>
        <w:jc w:val="both"/>
        <w:rPr>
          <w:rFonts w:ascii="Times New Roman" w:hAnsi="Times New Roman" w:cs="Times New Roman"/>
          <w:b/>
          <w:sz w:val="20"/>
          <w:szCs w:val="20"/>
        </w:rPr>
      </w:pPr>
      <w:r w:rsidRPr="00263222">
        <w:rPr>
          <w:rFonts w:ascii="Times New Roman" w:hAnsi="Times New Roman" w:cs="Times New Roman"/>
          <w:b/>
          <w:sz w:val="20"/>
          <w:szCs w:val="20"/>
        </w:rPr>
        <w:t xml:space="preserve">Порядок предоставления и получения аукционной документации:  </w:t>
      </w:r>
    </w:p>
    <w:p w:rsidR="00263222" w:rsidRPr="00263222" w:rsidRDefault="00263222" w:rsidP="00263222">
      <w:pPr>
        <w:spacing w:after="0"/>
        <w:ind w:firstLine="708"/>
        <w:jc w:val="both"/>
        <w:rPr>
          <w:rFonts w:ascii="Times New Roman" w:hAnsi="Times New Roman" w:cs="Times New Roman"/>
          <w:sz w:val="20"/>
          <w:szCs w:val="20"/>
        </w:rPr>
      </w:pPr>
      <w:r w:rsidRPr="00263222">
        <w:rPr>
          <w:rFonts w:ascii="Times New Roman" w:hAnsi="Times New Roman" w:cs="Times New Roman"/>
          <w:sz w:val="20"/>
          <w:szCs w:val="20"/>
        </w:rPr>
        <w:t xml:space="preserve">Аукционная документация доступна для ознакомления на официальном сайте МБУК «Зоопарк» -  </w:t>
      </w:r>
      <w:hyperlink r:id="rId10" w:history="1">
        <w:r w:rsidRPr="00263222">
          <w:rPr>
            <w:rFonts w:ascii="Times New Roman" w:hAnsi="Times New Roman" w:cs="Times New Roman"/>
            <w:color w:val="0563C1"/>
            <w:sz w:val="20"/>
            <w:szCs w:val="20"/>
            <w:u w:val="single"/>
          </w:rPr>
          <w:t>http://chelzoo.ru/</w:t>
        </w:r>
      </w:hyperlink>
      <w:r w:rsidRPr="00263222">
        <w:rPr>
          <w:rFonts w:ascii="Times New Roman" w:hAnsi="Times New Roman" w:cs="Times New Roman"/>
          <w:color w:val="0563C1"/>
          <w:sz w:val="20"/>
          <w:szCs w:val="20"/>
          <w:u w:val="single"/>
        </w:rPr>
        <w:t>,</w:t>
      </w:r>
      <w:r w:rsidRPr="00263222">
        <w:rPr>
          <w:rFonts w:ascii="Times New Roman" w:hAnsi="Times New Roman" w:cs="Times New Roman"/>
          <w:sz w:val="20"/>
          <w:szCs w:val="20"/>
        </w:rPr>
        <w:t xml:space="preserve"> а также на сайте оператора электронной торговой площадки  </w:t>
      </w:r>
      <w:hyperlink r:id="rId11" w:history="1">
        <w:r w:rsidRPr="00263222">
          <w:rPr>
            <w:rStyle w:val="a5"/>
            <w:rFonts w:ascii="Times New Roman" w:hAnsi="Times New Roman" w:cs="Times New Roman"/>
            <w:sz w:val="20"/>
            <w:szCs w:val="20"/>
          </w:rPr>
          <w:t>http://</w:t>
        </w:r>
        <w:r w:rsidRPr="00263222">
          <w:rPr>
            <w:rStyle w:val="a5"/>
            <w:rFonts w:ascii="Times New Roman" w:hAnsi="Times New Roman" w:cs="Times New Roman"/>
            <w:sz w:val="20"/>
            <w:szCs w:val="20"/>
            <w:lang w:val="en-US"/>
          </w:rPr>
          <w:t>rts</w:t>
        </w:r>
        <w:r w:rsidRPr="00263222">
          <w:rPr>
            <w:rStyle w:val="a5"/>
            <w:rFonts w:ascii="Times New Roman" w:hAnsi="Times New Roman" w:cs="Times New Roman"/>
            <w:sz w:val="20"/>
            <w:szCs w:val="20"/>
          </w:rPr>
          <w:t>-</w:t>
        </w:r>
        <w:r w:rsidRPr="00263222">
          <w:rPr>
            <w:rStyle w:val="a5"/>
            <w:rFonts w:ascii="Times New Roman" w:hAnsi="Times New Roman" w:cs="Times New Roman"/>
            <w:sz w:val="20"/>
            <w:szCs w:val="20"/>
            <w:lang w:val="en-US"/>
          </w:rPr>
          <w:t>tender</w:t>
        </w:r>
        <w:r w:rsidRPr="00263222">
          <w:rPr>
            <w:rStyle w:val="a5"/>
            <w:rFonts w:ascii="Times New Roman" w:hAnsi="Times New Roman" w:cs="Times New Roman"/>
            <w:sz w:val="20"/>
            <w:szCs w:val="20"/>
          </w:rPr>
          <w:t>.</w:t>
        </w:r>
        <w:r w:rsidRPr="00263222">
          <w:rPr>
            <w:rStyle w:val="a5"/>
            <w:rFonts w:ascii="Times New Roman" w:hAnsi="Times New Roman" w:cs="Times New Roman"/>
            <w:sz w:val="20"/>
            <w:szCs w:val="20"/>
            <w:lang w:val="en-US"/>
          </w:rPr>
          <w:t>ru</w:t>
        </w:r>
      </w:hyperlink>
      <w:r w:rsidRPr="00263222">
        <w:rPr>
          <w:rFonts w:ascii="Times New Roman" w:hAnsi="Times New Roman" w:cs="Times New Roman"/>
          <w:sz w:val="20"/>
          <w:szCs w:val="20"/>
        </w:rPr>
        <w:t xml:space="preserve"> ,  без взимания платы.</w:t>
      </w:r>
    </w:p>
    <w:p w:rsidR="00916904" w:rsidRPr="00263222" w:rsidRDefault="00916904" w:rsidP="00263222">
      <w:pPr>
        <w:widowControl w:val="0"/>
        <w:spacing w:after="0" w:line="240" w:lineRule="auto"/>
        <w:ind w:firstLine="708"/>
        <w:jc w:val="both"/>
        <w:rPr>
          <w:rFonts w:ascii="Times New Roman" w:eastAsia="Times New Roman" w:hAnsi="Times New Roman" w:cs="Times New Roman"/>
          <w:b/>
          <w:sz w:val="20"/>
          <w:szCs w:val="20"/>
          <w:lang w:eastAsia="ru-RU"/>
        </w:rPr>
      </w:pPr>
      <w:r w:rsidRPr="00263222">
        <w:rPr>
          <w:rFonts w:ascii="Times New Roman" w:eastAsia="Arial Unicode MS" w:hAnsi="Times New Roman" w:cs="Times New Roman"/>
          <w:b/>
          <w:color w:val="000000"/>
          <w:sz w:val="20"/>
          <w:szCs w:val="20"/>
          <w:lang w:eastAsia="ru-RU"/>
        </w:rPr>
        <w:t>Порядок и срок отзыва заявок на участие в процедуре</w:t>
      </w:r>
      <w:r w:rsidRPr="00263222">
        <w:rPr>
          <w:rFonts w:ascii="Times New Roman" w:eastAsia="Arial Unicode MS" w:hAnsi="Times New Roman" w:cs="Times New Roman"/>
          <w:color w:val="000000"/>
          <w:sz w:val="20"/>
          <w:szCs w:val="20"/>
          <w:lang w:eastAsia="ru-RU"/>
        </w:rPr>
        <w:t xml:space="preserve">: в любое время до окончания срока подачи заявок на участие в </w:t>
      </w:r>
      <w:r w:rsidR="00263222">
        <w:rPr>
          <w:rFonts w:ascii="Times New Roman" w:eastAsia="Arial Unicode MS" w:hAnsi="Times New Roman" w:cs="Times New Roman"/>
          <w:color w:val="000000"/>
          <w:sz w:val="20"/>
          <w:szCs w:val="20"/>
          <w:lang w:eastAsia="ru-RU"/>
        </w:rPr>
        <w:t>электронном аукционе</w:t>
      </w:r>
      <w:r w:rsidRPr="00263222">
        <w:rPr>
          <w:rFonts w:ascii="Times New Roman" w:eastAsia="Times New Roman" w:hAnsi="Times New Roman" w:cs="Times New Roman"/>
          <w:color w:val="000000"/>
          <w:sz w:val="20"/>
          <w:szCs w:val="20"/>
          <w:lang w:eastAsia="ru-RU"/>
        </w:rPr>
        <w:t>.</w:t>
      </w:r>
    </w:p>
    <w:p w:rsidR="00263222" w:rsidRPr="00263222" w:rsidRDefault="00263222" w:rsidP="00263222">
      <w:pPr>
        <w:widowControl w:val="0"/>
        <w:spacing w:after="0"/>
        <w:ind w:firstLine="708"/>
        <w:jc w:val="both"/>
        <w:rPr>
          <w:rFonts w:ascii="Times New Roman" w:hAnsi="Times New Roman" w:cs="Times New Roman"/>
          <w:sz w:val="20"/>
          <w:szCs w:val="20"/>
        </w:rPr>
      </w:pPr>
      <w:r w:rsidRPr="00263222">
        <w:rPr>
          <w:rFonts w:ascii="Times New Roman" w:hAnsi="Times New Roman" w:cs="Times New Roman"/>
          <w:b/>
          <w:sz w:val="20"/>
          <w:szCs w:val="20"/>
        </w:rPr>
        <w:t>Место, дата и время начала рассмотрения первых частей заявок на участие в электронном аукционе</w:t>
      </w:r>
      <w:r w:rsidRPr="00263222">
        <w:rPr>
          <w:rFonts w:ascii="Times New Roman" w:hAnsi="Times New Roman" w:cs="Times New Roman"/>
          <w:sz w:val="20"/>
          <w:szCs w:val="20"/>
        </w:rPr>
        <w:t xml:space="preserve">:  </w:t>
      </w:r>
    </w:p>
    <w:p w:rsidR="00263222" w:rsidRPr="004F6534" w:rsidRDefault="00263222" w:rsidP="00263222">
      <w:pPr>
        <w:spacing w:after="0"/>
        <w:jc w:val="both"/>
        <w:rPr>
          <w:rFonts w:ascii="Times New Roman" w:hAnsi="Times New Roman" w:cs="Times New Roman"/>
          <w:sz w:val="20"/>
          <w:szCs w:val="20"/>
        </w:rPr>
      </w:pPr>
      <w:r w:rsidRPr="004F6534">
        <w:rPr>
          <w:rFonts w:ascii="Times New Roman" w:hAnsi="Times New Roman" w:cs="Times New Roman"/>
          <w:sz w:val="20"/>
          <w:szCs w:val="20"/>
        </w:rPr>
        <w:t xml:space="preserve">Лот № 1 - </w:t>
      </w:r>
      <w:r w:rsidRPr="004F6534">
        <w:rPr>
          <w:rFonts w:ascii="Times New Roman" w:hAnsi="Times New Roman" w:cs="Times New Roman"/>
          <w:sz w:val="20"/>
          <w:szCs w:val="20"/>
          <w:highlight w:val="yellow"/>
        </w:rPr>
        <w:t>«</w:t>
      </w:r>
      <w:r w:rsidR="00FD7DE8">
        <w:rPr>
          <w:rFonts w:ascii="Times New Roman" w:hAnsi="Times New Roman" w:cs="Times New Roman"/>
          <w:sz w:val="20"/>
          <w:szCs w:val="20"/>
          <w:highlight w:val="yellow"/>
        </w:rPr>
        <w:t>28</w:t>
      </w:r>
      <w:r w:rsidRPr="004F6534">
        <w:rPr>
          <w:rFonts w:ascii="Times New Roman" w:hAnsi="Times New Roman" w:cs="Times New Roman"/>
          <w:bCs/>
          <w:sz w:val="20"/>
          <w:szCs w:val="20"/>
          <w:highlight w:val="yellow"/>
        </w:rPr>
        <w:t xml:space="preserve">» августа </w:t>
      </w:r>
      <w:smartTag w:uri="urn:schemas-microsoft-com:office:smarttags" w:element="metricconverter">
        <w:smartTagPr>
          <w:attr w:name="ProductID" w:val="2020 г"/>
        </w:smartTagPr>
        <w:r w:rsidRPr="004F6534">
          <w:rPr>
            <w:rFonts w:ascii="Times New Roman" w:hAnsi="Times New Roman" w:cs="Times New Roman"/>
            <w:bCs/>
            <w:sz w:val="20"/>
            <w:szCs w:val="20"/>
            <w:highlight w:val="yellow"/>
          </w:rPr>
          <w:t>2020 г</w:t>
        </w:r>
      </w:smartTag>
      <w:r w:rsidRPr="004F6534">
        <w:rPr>
          <w:rFonts w:ascii="Times New Roman" w:hAnsi="Times New Roman" w:cs="Times New Roman"/>
          <w:bCs/>
          <w:sz w:val="20"/>
          <w:szCs w:val="20"/>
          <w:highlight w:val="yellow"/>
        </w:rPr>
        <w:t xml:space="preserve"> 11 час. 00 мин.</w:t>
      </w:r>
      <w:r w:rsidRPr="004F6534">
        <w:rPr>
          <w:rFonts w:ascii="Times New Roman" w:hAnsi="Times New Roman" w:cs="Times New Roman"/>
          <w:sz w:val="20"/>
          <w:szCs w:val="20"/>
        </w:rPr>
        <w:t xml:space="preserve"> по московскому времени по адресу: МБУК «Зоопарк», г. Челябинск, ул. Труда 191.</w:t>
      </w:r>
    </w:p>
    <w:p w:rsidR="00263222" w:rsidRPr="004F6534" w:rsidRDefault="00263222" w:rsidP="00263222">
      <w:pPr>
        <w:spacing w:after="0"/>
        <w:ind w:firstLine="708"/>
        <w:jc w:val="both"/>
        <w:rPr>
          <w:rFonts w:ascii="Times New Roman" w:hAnsi="Times New Roman" w:cs="Times New Roman"/>
          <w:sz w:val="20"/>
          <w:szCs w:val="20"/>
        </w:rPr>
      </w:pPr>
      <w:r w:rsidRPr="004F6534">
        <w:rPr>
          <w:rFonts w:ascii="Times New Roman" w:hAnsi="Times New Roman" w:cs="Times New Roman"/>
          <w:b/>
          <w:sz w:val="20"/>
          <w:szCs w:val="20"/>
        </w:rPr>
        <w:t>Место, дата и время проведения аукциона</w:t>
      </w:r>
      <w:r w:rsidRPr="004F6534">
        <w:rPr>
          <w:rFonts w:ascii="Times New Roman" w:hAnsi="Times New Roman" w:cs="Times New Roman"/>
          <w:sz w:val="20"/>
          <w:szCs w:val="20"/>
        </w:rPr>
        <w:t xml:space="preserve">: </w:t>
      </w:r>
    </w:p>
    <w:p w:rsidR="00263222" w:rsidRPr="004F6534" w:rsidRDefault="00263222" w:rsidP="004F6534">
      <w:pPr>
        <w:spacing w:after="0"/>
        <w:jc w:val="both"/>
        <w:rPr>
          <w:rFonts w:ascii="Times New Roman" w:hAnsi="Times New Roman" w:cs="Times New Roman"/>
          <w:sz w:val="20"/>
          <w:szCs w:val="20"/>
        </w:rPr>
      </w:pPr>
      <w:r w:rsidRPr="004F6534">
        <w:rPr>
          <w:rFonts w:ascii="Times New Roman" w:hAnsi="Times New Roman" w:cs="Times New Roman"/>
          <w:sz w:val="20"/>
          <w:szCs w:val="20"/>
        </w:rPr>
        <w:t>Лот № 1</w:t>
      </w:r>
      <w:r w:rsidRPr="004F6534">
        <w:rPr>
          <w:rFonts w:ascii="Times New Roman" w:hAnsi="Times New Roman" w:cs="Times New Roman"/>
          <w:b/>
          <w:sz w:val="20"/>
          <w:szCs w:val="20"/>
        </w:rPr>
        <w:t xml:space="preserve"> </w:t>
      </w:r>
      <w:r w:rsidRPr="004F6534">
        <w:rPr>
          <w:rFonts w:ascii="Times New Roman" w:hAnsi="Times New Roman" w:cs="Times New Roman"/>
          <w:sz w:val="20"/>
          <w:szCs w:val="20"/>
        </w:rPr>
        <w:t xml:space="preserve">- </w:t>
      </w:r>
      <w:r w:rsidR="00FD7DE8">
        <w:rPr>
          <w:rFonts w:ascii="Times New Roman" w:hAnsi="Times New Roman" w:cs="Times New Roman"/>
          <w:sz w:val="20"/>
          <w:szCs w:val="20"/>
          <w:highlight w:val="yellow"/>
        </w:rPr>
        <w:t>«31</w:t>
      </w:r>
      <w:r w:rsidRPr="004F6534">
        <w:rPr>
          <w:rFonts w:ascii="Times New Roman" w:hAnsi="Times New Roman" w:cs="Times New Roman"/>
          <w:bCs/>
          <w:sz w:val="20"/>
          <w:szCs w:val="20"/>
          <w:highlight w:val="yellow"/>
        </w:rPr>
        <w:t xml:space="preserve">» августа </w:t>
      </w:r>
      <w:smartTag w:uri="urn:schemas-microsoft-com:office:smarttags" w:element="metricconverter">
        <w:smartTagPr>
          <w:attr w:name="ProductID" w:val="2020 г"/>
        </w:smartTagPr>
        <w:r w:rsidRPr="004F6534">
          <w:rPr>
            <w:rFonts w:ascii="Times New Roman" w:hAnsi="Times New Roman" w:cs="Times New Roman"/>
            <w:bCs/>
            <w:sz w:val="20"/>
            <w:szCs w:val="20"/>
            <w:highlight w:val="yellow"/>
          </w:rPr>
          <w:t>2020 г</w:t>
        </w:r>
      </w:smartTag>
      <w:r w:rsidRPr="004F6534">
        <w:rPr>
          <w:rFonts w:ascii="Times New Roman" w:hAnsi="Times New Roman" w:cs="Times New Roman"/>
          <w:sz w:val="20"/>
          <w:szCs w:val="20"/>
          <w:highlight w:val="yellow"/>
        </w:rPr>
        <w:t>. в 11 час. 00 мин.</w:t>
      </w:r>
      <w:r w:rsidRPr="004F6534">
        <w:rPr>
          <w:rFonts w:ascii="Times New Roman" w:hAnsi="Times New Roman" w:cs="Times New Roman"/>
          <w:sz w:val="20"/>
          <w:szCs w:val="20"/>
        </w:rPr>
        <w:t xml:space="preserve"> по московскому времени, по адресу: МБУК «Зоопарк», г. Челябинск, ул. Труда 191.</w:t>
      </w:r>
    </w:p>
    <w:p w:rsidR="004F6534" w:rsidRDefault="00263222" w:rsidP="004F6534">
      <w:pPr>
        <w:widowControl w:val="0"/>
        <w:spacing w:after="0"/>
        <w:ind w:firstLine="708"/>
        <w:jc w:val="both"/>
        <w:rPr>
          <w:rFonts w:ascii="Times New Roman" w:hAnsi="Times New Roman" w:cs="Times New Roman"/>
          <w:sz w:val="20"/>
          <w:szCs w:val="20"/>
        </w:rPr>
      </w:pPr>
      <w:r w:rsidRPr="004F6534">
        <w:rPr>
          <w:rFonts w:ascii="Times New Roman" w:hAnsi="Times New Roman" w:cs="Times New Roman"/>
          <w:b/>
          <w:sz w:val="20"/>
          <w:szCs w:val="20"/>
        </w:rPr>
        <w:t xml:space="preserve">Место, дата и время начала рассмотрения вторых частей заявок на участие в электронном аукционе и подведение итогов электронного аукциона: </w:t>
      </w:r>
    </w:p>
    <w:p w:rsidR="00263222" w:rsidRPr="004F6534" w:rsidRDefault="00263222" w:rsidP="004F6534">
      <w:pPr>
        <w:widowControl w:val="0"/>
        <w:jc w:val="both"/>
        <w:rPr>
          <w:rFonts w:ascii="Times New Roman" w:hAnsi="Times New Roman" w:cs="Times New Roman"/>
          <w:sz w:val="20"/>
          <w:szCs w:val="20"/>
        </w:rPr>
      </w:pPr>
      <w:r w:rsidRPr="004F6534">
        <w:rPr>
          <w:rFonts w:ascii="Times New Roman" w:hAnsi="Times New Roman" w:cs="Times New Roman"/>
          <w:sz w:val="20"/>
          <w:szCs w:val="20"/>
        </w:rPr>
        <w:t>Лот № 1</w:t>
      </w:r>
      <w:r w:rsidRPr="004F6534">
        <w:rPr>
          <w:rFonts w:ascii="Times New Roman" w:hAnsi="Times New Roman" w:cs="Times New Roman"/>
          <w:b/>
          <w:sz w:val="20"/>
          <w:szCs w:val="20"/>
        </w:rPr>
        <w:t xml:space="preserve"> </w:t>
      </w:r>
      <w:r w:rsidRPr="004F6534">
        <w:rPr>
          <w:rFonts w:ascii="Times New Roman" w:hAnsi="Times New Roman" w:cs="Times New Roman"/>
          <w:sz w:val="20"/>
          <w:szCs w:val="20"/>
        </w:rPr>
        <w:t xml:space="preserve">- </w:t>
      </w:r>
      <w:r w:rsidR="00FD7DE8">
        <w:rPr>
          <w:rFonts w:ascii="Times New Roman" w:hAnsi="Times New Roman" w:cs="Times New Roman"/>
          <w:sz w:val="20"/>
          <w:szCs w:val="20"/>
          <w:highlight w:val="yellow"/>
        </w:rPr>
        <w:t>«02</w:t>
      </w:r>
      <w:r w:rsidRPr="004F6534">
        <w:rPr>
          <w:rFonts w:ascii="Times New Roman" w:hAnsi="Times New Roman" w:cs="Times New Roman"/>
          <w:bCs/>
          <w:sz w:val="20"/>
          <w:szCs w:val="20"/>
          <w:highlight w:val="yellow"/>
        </w:rPr>
        <w:t xml:space="preserve">» </w:t>
      </w:r>
      <w:r w:rsidR="00FD7DE8">
        <w:rPr>
          <w:rFonts w:ascii="Times New Roman" w:hAnsi="Times New Roman" w:cs="Times New Roman"/>
          <w:bCs/>
          <w:sz w:val="20"/>
          <w:szCs w:val="20"/>
          <w:highlight w:val="yellow"/>
        </w:rPr>
        <w:t>сентября</w:t>
      </w:r>
      <w:r w:rsidRPr="004F6534">
        <w:rPr>
          <w:rFonts w:ascii="Times New Roman" w:hAnsi="Times New Roman" w:cs="Times New Roman"/>
          <w:bCs/>
          <w:sz w:val="20"/>
          <w:szCs w:val="20"/>
          <w:highlight w:val="yellow"/>
        </w:rPr>
        <w:t xml:space="preserve"> </w:t>
      </w:r>
      <w:smartTag w:uri="urn:schemas-microsoft-com:office:smarttags" w:element="metricconverter">
        <w:smartTagPr>
          <w:attr w:name="ProductID" w:val="2020 г"/>
        </w:smartTagPr>
        <w:r w:rsidRPr="004F6534">
          <w:rPr>
            <w:rFonts w:ascii="Times New Roman" w:hAnsi="Times New Roman" w:cs="Times New Roman"/>
            <w:bCs/>
            <w:sz w:val="20"/>
            <w:szCs w:val="20"/>
            <w:highlight w:val="yellow"/>
          </w:rPr>
          <w:t>2020 г</w:t>
        </w:r>
      </w:smartTag>
      <w:r w:rsidRPr="004F6534">
        <w:rPr>
          <w:rFonts w:ascii="Times New Roman" w:hAnsi="Times New Roman" w:cs="Times New Roman"/>
          <w:sz w:val="20"/>
          <w:szCs w:val="20"/>
          <w:highlight w:val="yellow"/>
        </w:rPr>
        <w:t>. в 11 час. 00 мин.</w:t>
      </w:r>
      <w:r w:rsidRPr="004F6534">
        <w:rPr>
          <w:rFonts w:ascii="Times New Roman" w:hAnsi="Times New Roman" w:cs="Times New Roman"/>
          <w:sz w:val="20"/>
          <w:szCs w:val="20"/>
        </w:rPr>
        <w:t xml:space="preserve"> по московскому времени, по адресу: МБУК «Зоопарк», г. Челябинск, ул. Труда 191.</w:t>
      </w:r>
    </w:p>
    <w:p w:rsidR="00916904" w:rsidRPr="004F6534" w:rsidRDefault="004F6534" w:rsidP="00916904">
      <w:pPr>
        <w:widowControl w:val="0"/>
        <w:spacing w:after="0" w:line="240" w:lineRule="auto"/>
        <w:ind w:firstLine="708"/>
        <w:jc w:val="both"/>
        <w:rPr>
          <w:rFonts w:ascii="Times New Roman" w:eastAsia="Times New Roman" w:hAnsi="Times New Roman" w:cs="Times New Roman"/>
          <w:sz w:val="20"/>
          <w:szCs w:val="20"/>
          <w:lang w:eastAsia="ru-RU"/>
        </w:rPr>
      </w:pPr>
      <w:r w:rsidRPr="004F6534">
        <w:rPr>
          <w:rFonts w:ascii="Times New Roman" w:hAnsi="Times New Roman" w:cs="Times New Roman"/>
          <w:sz w:val="20"/>
          <w:szCs w:val="20"/>
        </w:rPr>
        <w:t>Аукцион - конкурентная процедура, являющаяся торгами, победителем которой признается лицо, предложившее наиболее высокую цену договора</w:t>
      </w:r>
      <w:r>
        <w:rPr>
          <w:rFonts w:ascii="Times New Roman" w:hAnsi="Times New Roman" w:cs="Times New Roman"/>
          <w:sz w:val="20"/>
          <w:szCs w:val="20"/>
        </w:rPr>
        <w:t>.</w:t>
      </w:r>
    </w:p>
    <w:p w:rsidR="00916904" w:rsidRDefault="00916904" w:rsidP="00916904">
      <w:pPr>
        <w:spacing w:after="0" w:line="240" w:lineRule="auto"/>
        <w:ind w:firstLine="708"/>
        <w:jc w:val="both"/>
        <w:rPr>
          <w:rFonts w:ascii="Times New Roman" w:eastAsia="Times New Roman" w:hAnsi="Times New Roman" w:cs="Times New Roman"/>
          <w:sz w:val="20"/>
          <w:szCs w:val="20"/>
          <w:lang w:eastAsia="ru-RU"/>
        </w:rPr>
      </w:pPr>
      <w:r w:rsidRPr="002246B8">
        <w:rPr>
          <w:rFonts w:ascii="Times New Roman" w:eastAsia="Times New Roman" w:hAnsi="Times New Roman" w:cs="Times New Roman"/>
          <w:sz w:val="20"/>
          <w:szCs w:val="20"/>
          <w:lang w:eastAsia="ru-RU"/>
        </w:rPr>
        <w:t xml:space="preserve">Участник </w:t>
      </w:r>
      <w:r w:rsidR="00C229B1">
        <w:rPr>
          <w:rFonts w:ascii="Times New Roman" w:eastAsia="Times New Roman" w:hAnsi="Times New Roman" w:cs="Times New Roman"/>
          <w:sz w:val="20"/>
          <w:szCs w:val="20"/>
          <w:lang w:eastAsia="ru-RU"/>
        </w:rPr>
        <w:t>электронного аукциона</w:t>
      </w:r>
      <w:r w:rsidRPr="002246B8">
        <w:rPr>
          <w:rFonts w:ascii="Times New Roman" w:eastAsia="Times New Roman" w:hAnsi="Times New Roman" w:cs="Times New Roman"/>
          <w:sz w:val="20"/>
          <w:szCs w:val="20"/>
          <w:lang w:eastAsia="ru-RU"/>
        </w:rPr>
        <w:t xml:space="preserve"> самостоятельно несет все расходы, связанные с подготовкой и подачей заявки на участие в </w:t>
      </w:r>
      <w:r w:rsidR="00C229B1">
        <w:rPr>
          <w:rFonts w:ascii="Times New Roman" w:eastAsia="Times New Roman" w:hAnsi="Times New Roman" w:cs="Times New Roman"/>
          <w:sz w:val="20"/>
          <w:szCs w:val="20"/>
          <w:lang w:eastAsia="ru-RU"/>
        </w:rPr>
        <w:t>электронном аукционе</w:t>
      </w:r>
      <w:r w:rsidRPr="002246B8">
        <w:rPr>
          <w:rFonts w:ascii="Times New Roman" w:eastAsia="Times New Roman" w:hAnsi="Times New Roman" w:cs="Times New Roman"/>
          <w:sz w:val="20"/>
          <w:szCs w:val="20"/>
          <w:lang w:eastAsia="ru-RU"/>
        </w:rPr>
        <w:t xml:space="preserve"> и заключением договора</w:t>
      </w:r>
      <w:r>
        <w:rPr>
          <w:rFonts w:ascii="Times New Roman" w:eastAsia="Times New Roman" w:hAnsi="Times New Roman" w:cs="Times New Roman"/>
          <w:sz w:val="20"/>
          <w:szCs w:val="20"/>
          <w:lang w:eastAsia="ru-RU"/>
        </w:rPr>
        <w:t xml:space="preserve">. </w:t>
      </w:r>
    </w:p>
    <w:p w:rsidR="00916904" w:rsidRDefault="00916904" w:rsidP="00916904">
      <w:pPr>
        <w:spacing w:after="0" w:line="240" w:lineRule="auto"/>
        <w:ind w:firstLine="708"/>
        <w:jc w:val="both"/>
        <w:rPr>
          <w:rFonts w:ascii="Times New Roman" w:hAnsi="Times New Roman" w:cs="Times New Roman"/>
          <w:sz w:val="20"/>
          <w:szCs w:val="20"/>
        </w:rPr>
      </w:pPr>
      <w:r w:rsidRPr="00506C3C">
        <w:rPr>
          <w:rFonts w:ascii="Times New Roman" w:hAnsi="Times New Roman" w:cs="Times New Roman"/>
          <w:sz w:val="20"/>
          <w:szCs w:val="20"/>
        </w:rPr>
        <w:t xml:space="preserve">Заявителем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w:t>
      </w:r>
      <w:r w:rsidR="00C229B1">
        <w:rPr>
          <w:rFonts w:ascii="Times New Roman" w:hAnsi="Times New Roman" w:cs="Times New Roman"/>
          <w:sz w:val="20"/>
          <w:szCs w:val="20"/>
        </w:rPr>
        <w:t>заявившийся в установленном порядке для участия в электронном аукционе</w:t>
      </w:r>
      <w:r w:rsidRPr="00506C3C">
        <w:rPr>
          <w:rFonts w:ascii="Times New Roman" w:hAnsi="Times New Roman" w:cs="Times New Roman"/>
          <w:sz w:val="20"/>
          <w:szCs w:val="20"/>
        </w:rPr>
        <w:t>.</w:t>
      </w:r>
    </w:p>
    <w:p w:rsidR="00C229B1" w:rsidRPr="00506C3C" w:rsidRDefault="00C229B1" w:rsidP="00916904">
      <w:pPr>
        <w:spacing w:after="0" w:line="240" w:lineRule="auto"/>
        <w:ind w:firstLine="708"/>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Участник – заявитель, подавший </w:t>
      </w:r>
      <w:r w:rsidR="00BF622C">
        <w:rPr>
          <w:rFonts w:ascii="Times New Roman" w:hAnsi="Times New Roman" w:cs="Times New Roman"/>
          <w:sz w:val="20"/>
          <w:szCs w:val="20"/>
        </w:rPr>
        <w:t>заявку на</w:t>
      </w:r>
      <w:r>
        <w:rPr>
          <w:rFonts w:ascii="Times New Roman" w:hAnsi="Times New Roman" w:cs="Times New Roman"/>
          <w:sz w:val="20"/>
          <w:szCs w:val="20"/>
        </w:rPr>
        <w:t xml:space="preserve"> участие в электронном аукционе или запросе предложений и признанный решением комиссии участником электронного аукциона.</w:t>
      </w:r>
    </w:p>
    <w:p w:rsidR="00916904" w:rsidRPr="00506C3C" w:rsidRDefault="00916904" w:rsidP="00916904">
      <w:pPr>
        <w:pStyle w:val="a6"/>
        <w:spacing w:before="0" w:after="0"/>
        <w:ind w:firstLine="709"/>
        <w:jc w:val="both"/>
        <w:rPr>
          <w:sz w:val="20"/>
          <w:szCs w:val="20"/>
        </w:rPr>
      </w:pPr>
      <w:r w:rsidRPr="00506C3C">
        <w:rPr>
          <w:sz w:val="20"/>
          <w:szCs w:val="20"/>
        </w:rPr>
        <w:t>Заявители - участники процедур - должны соответствовать требованиям, установленным законодательством Российской Федерации к таким участникам, в том числе следующим:</w:t>
      </w:r>
    </w:p>
    <w:p w:rsidR="00916904" w:rsidRPr="00506C3C" w:rsidRDefault="00916904" w:rsidP="00916904">
      <w:pPr>
        <w:pStyle w:val="a6"/>
        <w:spacing w:before="0" w:after="0"/>
        <w:ind w:firstLine="709"/>
        <w:jc w:val="both"/>
        <w:rPr>
          <w:sz w:val="20"/>
          <w:szCs w:val="20"/>
        </w:rPr>
      </w:pPr>
      <w:r>
        <w:rPr>
          <w:sz w:val="20"/>
          <w:szCs w:val="20"/>
        </w:rPr>
        <w:t>- о</w:t>
      </w:r>
      <w:r w:rsidRPr="00506C3C">
        <w:rPr>
          <w:sz w:val="20"/>
          <w:szCs w:val="20"/>
        </w:rPr>
        <w:t>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916904" w:rsidRPr="00506C3C" w:rsidRDefault="00916904" w:rsidP="00916904">
      <w:pPr>
        <w:pStyle w:val="a6"/>
        <w:spacing w:before="0" w:after="0"/>
        <w:ind w:firstLine="709"/>
        <w:jc w:val="both"/>
        <w:rPr>
          <w:sz w:val="20"/>
          <w:szCs w:val="20"/>
        </w:rPr>
      </w:pPr>
      <w:r>
        <w:rPr>
          <w:sz w:val="20"/>
          <w:szCs w:val="20"/>
        </w:rPr>
        <w:t>- о</w:t>
      </w:r>
      <w:r w:rsidRPr="00506C3C">
        <w:rPr>
          <w:sz w:val="20"/>
          <w:szCs w:val="20"/>
        </w:rPr>
        <w:t xml:space="preserve">тсутствие факта приостановления деятельности в порядке, предусмотренном </w:t>
      </w:r>
      <w:hyperlink r:id="rId12" w:anchor="/document/99/901807667/" w:history="1">
        <w:r w:rsidRPr="00506C3C">
          <w:rPr>
            <w:rStyle w:val="a5"/>
            <w:sz w:val="20"/>
            <w:szCs w:val="20"/>
          </w:rPr>
          <w:t>Кодексом Российской Федерации об административных правонарушениях</w:t>
        </w:r>
      </w:hyperlink>
      <w:r w:rsidRPr="00506C3C">
        <w:rPr>
          <w:sz w:val="20"/>
          <w:szCs w:val="20"/>
        </w:rPr>
        <w:t>, на день подачи заявки.</w:t>
      </w:r>
    </w:p>
    <w:p w:rsidR="00916904" w:rsidRDefault="00916904" w:rsidP="00916904">
      <w:pPr>
        <w:ind w:firstLine="709"/>
        <w:jc w:val="both"/>
        <w:rPr>
          <w:rFonts w:ascii="Times New Roman" w:hAnsi="Times New Roman" w:cs="Times New Roman"/>
          <w:sz w:val="20"/>
          <w:szCs w:val="20"/>
        </w:rPr>
      </w:pPr>
      <w:r w:rsidRPr="00506C3C">
        <w:rPr>
          <w:rFonts w:ascii="Times New Roman" w:hAnsi="Times New Roman" w:cs="Times New Roman"/>
          <w:sz w:val="20"/>
          <w:szCs w:val="20"/>
        </w:rPr>
        <w:lastRenderedPageBreak/>
        <w:t>Комиссия вправе запрашивать информацию и документы в целях проверки соответствия участника Процедуры требованиям, указанн</w:t>
      </w:r>
      <w:r>
        <w:rPr>
          <w:rFonts w:ascii="Times New Roman" w:hAnsi="Times New Roman" w:cs="Times New Roman"/>
          <w:sz w:val="20"/>
          <w:szCs w:val="20"/>
        </w:rPr>
        <w:t xml:space="preserve">ым в документации о Процедуре. </w:t>
      </w:r>
    </w:p>
    <w:p w:rsidR="00BF622C" w:rsidRDefault="00BF622C" w:rsidP="00916904">
      <w:pPr>
        <w:ind w:firstLine="709"/>
        <w:jc w:val="both"/>
        <w:rPr>
          <w:rFonts w:ascii="Times New Roman" w:hAnsi="Times New Roman" w:cs="Times New Roman"/>
          <w:sz w:val="20"/>
          <w:szCs w:val="20"/>
        </w:rPr>
      </w:pPr>
    </w:p>
    <w:bookmarkEnd w:id="3"/>
    <w:bookmarkEnd w:id="4"/>
    <w:p w:rsidR="00892607" w:rsidRPr="00B35D73" w:rsidRDefault="00916904" w:rsidP="00892607">
      <w:pPr>
        <w:pStyle w:val="align-center"/>
        <w:numPr>
          <w:ilvl w:val="0"/>
          <w:numId w:val="2"/>
        </w:numPr>
        <w:spacing w:before="0" w:after="0"/>
        <w:jc w:val="center"/>
        <w:rPr>
          <w:b/>
          <w:bCs/>
          <w:sz w:val="20"/>
          <w:szCs w:val="20"/>
        </w:rPr>
      </w:pPr>
      <w:r>
        <w:rPr>
          <w:b/>
          <w:sz w:val="20"/>
          <w:szCs w:val="20"/>
        </w:rPr>
        <w:t xml:space="preserve">Предмет </w:t>
      </w:r>
      <w:r w:rsidR="00BF622C">
        <w:rPr>
          <w:b/>
          <w:sz w:val="20"/>
          <w:szCs w:val="20"/>
        </w:rPr>
        <w:t>электронного аукциона</w:t>
      </w:r>
      <w:r>
        <w:rPr>
          <w:b/>
          <w:sz w:val="20"/>
          <w:szCs w:val="20"/>
        </w:rPr>
        <w:t>, т</w:t>
      </w:r>
      <w:r w:rsidRPr="002A6344">
        <w:rPr>
          <w:b/>
          <w:sz w:val="20"/>
          <w:szCs w:val="20"/>
        </w:rPr>
        <w:t>ребования к внешнему виду не</w:t>
      </w:r>
      <w:r w:rsidR="00BF622C">
        <w:rPr>
          <w:b/>
          <w:sz w:val="20"/>
          <w:szCs w:val="20"/>
        </w:rPr>
        <w:t>стационарного паркового объекта</w:t>
      </w:r>
      <w:r w:rsidR="00A32822">
        <w:rPr>
          <w:b/>
          <w:sz w:val="20"/>
          <w:szCs w:val="20"/>
        </w:rPr>
        <w:t xml:space="preserve"> и техническому состоянию</w:t>
      </w:r>
      <w:r w:rsidR="00892607">
        <w:rPr>
          <w:b/>
          <w:sz w:val="20"/>
          <w:szCs w:val="20"/>
        </w:rPr>
        <w:t xml:space="preserve">, </w:t>
      </w:r>
      <w:r w:rsidR="00892607">
        <w:rPr>
          <w:b/>
          <w:bCs/>
          <w:sz w:val="20"/>
          <w:szCs w:val="20"/>
        </w:rPr>
        <w:t>о</w:t>
      </w:r>
      <w:r w:rsidR="00892607" w:rsidRPr="00B35D73">
        <w:rPr>
          <w:b/>
          <w:bCs/>
          <w:sz w:val="20"/>
          <w:szCs w:val="20"/>
        </w:rPr>
        <w:t>беспечение заявки для участия в электронном аукционе и шаг электронного аукциона</w:t>
      </w:r>
    </w:p>
    <w:p w:rsidR="00916904" w:rsidRPr="00F059AD" w:rsidRDefault="00916904" w:rsidP="00916904">
      <w:pPr>
        <w:pStyle w:val="ac"/>
        <w:tabs>
          <w:tab w:val="num" w:pos="420"/>
        </w:tabs>
        <w:outlineLvl w:val="0"/>
        <w:rPr>
          <w:b/>
          <w:bCs/>
          <w:sz w:val="20"/>
          <w:szCs w:val="20"/>
        </w:rPr>
      </w:pPr>
    </w:p>
    <w:p w:rsidR="00916904" w:rsidRPr="00F059AD" w:rsidRDefault="00BF622C" w:rsidP="00916904">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Предметом электронного аукциона</w:t>
      </w:r>
      <w:r w:rsidR="00916904" w:rsidRPr="00F059AD">
        <w:rPr>
          <w:rFonts w:ascii="Times New Roman" w:eastAsia="Times New Roman" w:hAnsi="Times New Roman" w:cs="Times New Roman"/>
          <w:sz w:val="20"/>
          <w:szCs w:val="20"/>
          <w:lang w:eastAsia="ru-RU"/>
        </w:rPr>
        <w:t xml:space="preserve"> является право размещения нестационарного паркового объекта (далее НПО) на территории МБУК «Зоопарк».</w:t>
      </w:r>
    </w:p>
    <w:p w:rsidR="00916904" w:rsidRPr="00F059AD" w:rsidRDefault="00916904" w:rsidP="00916904">
      <w:pPr>
        <w:spacing w:after="0" w:line="240" w:lineRule="auto"/>
        <w:jc w:val="both"/>
        <w:rPr>
          <w:rFonts w:ascii="Times New Roman" w:eastAsia="Times New Roman" w:hAnsi="Times New Roman" w:cs="Times New Roman"/>
          <w:b/>
          <w:bCs/>
          <w:sz w:val="20"/>
          <w:szCs w:val="20"/>
          <w:u w:val="single"/>
          <w:lang w:eastAsia="ru-RU"/>
        </w:rPr>
      </w:pPr>
    </w:p>
    <w:p w:rsidR="00916904" w:rsidRPr="00F059AD" w:rsidRDefault="00916904" w:rsidP="00916904">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b/>
          <w:bCs/>
          <w:sz w:val="20"/>
          <w:szCs w:val="20"/>
          <w:u w:val="single"/>
          <w:lang w:eastAsia="ru-RU"/>
        </w:rPr>
        <w:t>Лот № 1</w:t>
      </w:r>
    </w:p>
    <w:p w:rsidR="00916904" w:rsidRPr="00F059AD" w:rsidRDefault="00916904" w:rsidP="00916904">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Месторасположение НПО (адрес):</w:t>
      </w:r>
      <w:r w:rsidRPr="00F059AD">
        <w:rPr>
          <w:rFonts w:ascii="Times New Roman" w:eastAsia="Times New Roman" w:hAnsi="Times New Roman" w:cs="Times New Roman"/>
          <w:sz w:val="20"/>
          <w:szCs w:val="20"/>
          <w:lang w:eastAsia="ru-RU"/>
        </w:rPr>
        <w:t xml:space="preserve"> Российская Федерация, Челябинская обл., г. Челябинск, Центральный район, ул. Труда, д.191, на территории Зоопарка, </w:t>
      </w:r>
      <w:r w:rsidR="00E36229" w:rsidRPr="00E36229">
        <w:rPr>
          <w:rFonts w:ascii="Times New Roman" w:eastAsia="Times New Roman" w:hAnsi="Times New Roman" w:cs="Times New Roman"/>
          <w:sz w:val="20"/>
          <w:szCs w:val="20"/>
          <w:highlight w:val="yellow"/>
          <w:lang w:eastAsia="ru-RU"/>
        </w:rPr>
        <w:t>возле здания кафе и сцены</w:t>
      </w:r>
      <w:r w:rsidRPr="00E36229">
        <w:rPr>
          <w:rFonts w:ascii="Times New Roman" w:eastAsia="Times New Roman" w:hAnsi="Times New Roman" w:cs="Times New Roman"/>
          <w:sz w:val="20"/>
          <w:szCs w:val="20"/>
          <w:highlight w:val="yellow"/>
          <w:lang w:eastAsia="ru-RU"/>
        </w:rPr>
        <w:t xml:space="preserve">, под номером </w:t>
      </w:r>
      <w:r w:rsidR="00E36229" w:rsidRPr="00E36229">
        <w:rPr>
          <w:rFonts w:ascii="Times New Roman" w:eastAsia="Times New Roman" w:hAnsi="Times New Roman" w:cs="Times New Roman"/>
          <w:sz w:val="20"/>
          <w:szCs w:val="20"/>
          <w:highlight w:val="yellow"/>
          <w:lang w:eastAsia="ru-RU"/>
        </w:rPr>
        <w:t>5</w:t>
      </w:r>
      <w:r>
        <w:rPr>
          <w:rFonts w:ascii="Times New Roman" w:eastAsia="Times New Roman" w:hAnsi="Times New Roman" w:cs="Times New Roman"/>
          <w:sz w:val="20"/>
          <w:szCs w:val="20"/>
          <w:lang w:eastAsia="ru-RU"/>
        </w:rPr>
        <w:t xml:space="preserve"> </w:t>
      </w:r>
      <w:r w:rsidRPr="00F059AD">
        <w:rPr>
          <w:rFonts w:ascii="Times New Roman" w:eastAsia="Times New Roman" w:hAnsi="Times New Roman" w:cs="Times New Roman"/>
          <w:sz w:val="20"/>
          <w:szCs w:val="20"/>
          <w:lang w:eastAsia="ru-RU"/>
        </w:rPr>
        <w:t>в соответствии со схемой размещения (Приложение к договору).</w:t>
      </w:r>
    </w:p>
    <w:p w:rsidR="00EC2693" w:rsidRDefault="00916904" w:rsidP="00FB5257">
      <w:pPr>
        <w:pStyle w:val="s1"/>
        <w:spacing w:after="300"/>
        <w:jc w:val="both"/>
        <w:rPr>
          <w:sz w:val="20"/>
          <w:szCs w:val="20"/>
        </w:rPr>
      </w:pPr>
      <w:r w:rsidRPr="00892607">
        <w:rPr>
          <w:sz w:val="20"/>
          <w:szCs w:val="20"/>
          <w:u w:val="single"/>
        </w:rPr>
        <w:t>Наименование и требования к НПО:</w:t>
      </w:r>
      <w:r w:rsidRPr="00F059AD">
        <w:rPr>
          <w:sz w:val="20"/>
          <w:szCs w:val="20"/>
        </w:rPr>
        <w:t xml:space="preserve"> </w:t>
      </w:r>
      <w:r w:rsidR="00D57C8F" w:rsidRPr="00D57C8F">
        <w:rPr>
          <w:sz w:val="20"/>
          <w:szCs w:val="20"/>
          <w:highlight w:val="yellow"/>
        </w:rPr>
        <w:t>Аттракцио</w:t>
      </w:r>
      <w:r w:rsidR="00A32822">
        <w:rPr>
          <w:sz w:val="20"/>
          <w:szCs w:val="20"/>
          <w:highlight w:val="yellow"/>
        </w:rPr>
        <w:t>ны для детей от 3 до 12 лет</w:t>
      </w:r>
      <w:r w:rsidR="0017024E">
        <w:rPr>
          <w:sz w:val="20"/>
          <w:szCs w:val="20"/>
          <w:highlight w:val="yellow"/>
        </w:rPr>
        <w:t xml:space="preserve">. </w:t>
      </w:r>
      <w:r w:rsidR="0017024E" w:rsidRPr="00694F1F">
        <w:rPr>
          <w:sz w:val="20"/>
          <w:szCs w:val="20"/>
          <w:highlight w:val="yellow"/>
          <w:shd w:val="clear" w:color="auto" w:fill="FFFFFF"/>
        </w:rPr>
        <w:t>Аттракцион</w:t>
      </w:r>
      <w:r w:rsidR="00D536BE" w:rsidRPr="00694F1F">
        <w:rPr>
          <w:sz w:val="20"/>
          <w:szCs w:val="20"/>
          <w:highlight w:val="yellow"/>
          <w:shd w:val="clear" w:color="auto" w:fill="FFFFFF"/>
        </w:rPr>
        <w:t>ы должны</w:t>
      </w:r>
      <w:r w:rsidR="0017024E" w:rsidRPr="00694F1F">
        <w:rPr>
          <w:sz w:val="20"/>
          <w:szCs w:val="20"/>
          <w:highlight w:val="yellow"/>
          <w:shd w:val="clear" w:color="auto" w:fill="FFFFFF"/>
        </w:rPr>
        <w:t xml:space="preserve"> быть зарегистрирован</w:t>
      </w:r>
      <w:r w:rsidR="00D536BE" w:rsidRPr="00694F1F">
        <w:rPr>
          <w:sz w:val="20"/>
          <w:szCs w:val="20"/>
          <w:highlight w:val="yellow"/>
          <w:shd w:val="clear" w:color="auto" w:fill="FFFFFF"/>
        </w:rPr>
        <w:t>ы</w:t>
      </w:r>
      <w:r w:rsidR="0017024E" w:rsidRPr="00694F1F">
        <w:rPr>
          <w:sz w:val="20"/>
          <w:szCs w:val="20"/>
          <w:highlight w:val="yellow"/>
          <w:shd w:val="clear" w:color="auto" w:fill="FFFFFF"/>
        </w:rPr>
        <w:t xml:space="preserve"> в установленном порядке</w:t>
      </w:r>
      <w:r w:rsidR="00D536BE" w:rsidRPr="00694F1F">
        <w:rPr>
          <w:sz w:val="20"/>
          <w:szCs w:val="20"/>
          <w:highlight w:val="yellow"/>
          <w:shd w:val="clear" w:color="auto" w:fill="FFFFFF"/>
        </w:rPr>
        <w:t xml:space="preserve">, </w:t>
      </w:r>
      <w:r w:rsidR="00694F1F" w:rsidRPr="00694F1F">
        <w:rPr>
          <w:sz w:val="20"/>
          <w:szCs w:val="20"/>
          <w:highlight w:val="yellow"/>
          <w:shd w:val="clear" w:color="auto" w:fill="FFFFFF"/>
        </w:rPr>
        <w:t>соответствовать ГОСТу</w:t>
      </w:r>
      <w:r w:rsidR="00D536BE" w:rsidRPr="00694F1F">
        <w:rPr>
          <w:bCs/>
          <w:spacing w:val="2"/>
          <w:sz w:val="20"/>
          <w:szCs w:val="20"/>
          <w:highlight w:val="yellow"/>
          <w:shd w:val="clear" w:color="auto" w:fill="FFFFFF"/>
        </w:rPr>
        <w:t xml:space="preserve"> 33807-2016 Безопасность аттракционов. </w:t>
      </w:r>
      <w:r w:rsidR="00A32822" w:rsidRPr="00694F1F">
        <w:rPr>
          <w:sz w:val="20"/>
          <w:szCs w:val="20"/>
          <w:highlight w:val="yellow"/>
          <w:shd w:val="clear" w:color="auto" w:fill="FFFFFF"/>
        </w:rPr>
        <w:t xml:space="preserve">Техническое состояние аттракционов должно соответствовать положениям эксплуатационных документов и требованиям, утвержденным    </w:t>
      </w:r>
      <w:r w:rsidR="00A32822" w:rsidRPr="00694F1F">
        <w:rPr>
          <w:bCs/>
          <w:sz w:val="20"/>
          <w:szCs w:val="20"/>
          <w:highlight w:val="yellow"/>
          <w:shd w:val="clear" w:color="auto" w:fill="FFFFFF"/>
        </w:rPr>
        <w:t>Постановлением Правительства РФ от 20 декабря 2019 г. N 1732</w:t>
      </w:r>
      <w:r w:rsidR="00A32822" w:rsidRPr="00694F1F">
        <w:rPr>
          <w:bCs/>
          <w:sz w:val="20"/>
          <w:szCs w:val="20"/>
          <w:highlight w:val="yellow"/>
        </w:rPr>
        <w:t xml:space="preserve"> </w:t>
      </w:r>
      <w:r w:rsidR="00A32822" w:rsidRPr="00694F1F">
        <w:rPr>
          <w:bCs/>
          <w:sz w:val="20"/>
          <w:szCs w:val="20"/>
          <w:highlight w:val="yellow"/>
          <w:shd w:val="clear" w:color="auto" w:fill="FFFFFF"/>
        </w:rPr>
        <w:t xml:space="preserve">"Об утверждении требований к техническому состоянию и эксплуатации аттракционов".  </w:t>
      </w:r>
      <w:r w:rsidR="00A32822" w:rsidRPr="00694F1F">
        <w:rPr>
          <w:sz w:val="20"/>
          <w:szCs w:val="20"/>
          <w:highlight w:val="yellow"/>
        </w:rPr>
        <w:t>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r w:rsidR="0017024E" w:rsidRPr="00694F1F">
        <w:rPr>
          <w:sz w:val="20"/>
          <w:szCs w:val="20"/>
          <w:highlight w:val="yellow"/>
        </w:rPr>
        <w:t xml:space="preserve"> </w:t>
      </w:r>
      <w:r w:rsidR="00A32822" w:rsidRPr="00694F1F">
        <w:rPr>
          <w:sz w:val="20"/>
          <w:szCs w:val="20"/>
          <w:highlight w:val="yellow"/>
        </w:rPr>
        <w:t>Аттракцион размещается на участке, соответствующем параметрам, содержащимся в эксплуатационных документах.</w:t>
      </w:r>
      <w:r w:rsidR="0017024E" w:rsidRPr="00694F1F">
        <w:rPr>
          <w:sz w:val="20"/>
          <w:szCs w:val="20"/>
          <w:highlight w:val="yellow"/>
        </w:rPr>
        <w:t xml:space="preserve"> </w:t>
      </w:r>
      <w:r w:rsidR="00A32822" w:rsidRPr="00694F1F">
        <w:rPr>
          <w:sz w:val="20"/>
          <w:szCs w:val="20"/>
          <w:highlight w:val="yellow"/>
        </w:rPr>
        <w:t>Расположение аттракциона должно обеспечивать безопасный вход (выход) посетителей и отсутствие давки в опасных ситуациях. При установке (монтаже) аттракциона должно быть обеспечено минимальное расстояние до других постоянных или передвижных конструкций или коммуникаций.</w:t>
      </w:r>
      <w:r w:rsidR="0017024E" w:rsidRPr="00694F1F">
        <w:rPr>
          <w:sz w:val="20"/>
          <w:szCs w:val="20"/>
          <w:highlight w:val="yellow"/>
        </w:rPr>
        <w:t xml:space="preserve"> </w:t>
      </w:r>
      <w:r w:rsidR="00A32822" w:rsidRPr="00694F1F">
        <w:rPr>
          <w:sz w:val="20"/>
          <w:szCs w:val="20"/>
          <w:highlight w:val="yellow"/>
        </w:rPr>
        <w:t>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w:t>
      </w:r>
      <w:r w:rsidR="0017024E" w:rsidRPr="00694F1F">
        <w:rPr>
          <w:sz w:val="20"/>
          <w:szCs w:val="20"/>
          <w:highlight w:val="yellow"/>
        </w:rPr>
        <w:t xml:space="preserve"> </w:t>
      </w:r>
      <w:r w:rsidR="00A32822" w:rsidRPr="00694F1F">
        <w:rPr>
          <w:sz w:val="20"/>
          <w:szCs w:val="20"/>
          <w:highlight w:val="yellow"/>
        </w:rPr>
        <w:t>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 Зоны возможного приземления пассажиров при падении с аттракциона должны быть оборудованы смягчающим, упругим или амортизирующим покрытием для исключения их травмирования в соответствии с эксплуатационными документами.</w:t>
      </w:r>
      <w:r w:rsidR="0017024E" w:rsidRPr="00694F1F">
        <w:rPr>
          <w:sz w:val="20"/>
          <w:szCs w:val="20"/>
          <w:highlight w:val="yellow"/>
        </w:rPr>
        <w:t xml:space="preserve"> </w:t>
      </w:r>
      <w:r w:rsidR="0017024E" w:rsidRPr="00694F1F">
        <w:rPr>
          <w:sz w:val="20"/>
          <w:szCs w:val="20"/>
          <w:highlight w:val="yellow"/>
          <w:shd w:val="clear" w:color="auto" w:fill="FFFFFF"/>
        </w:rPr>
        <w:t>Техническое обслуживание и ремонт аттракционов проводить в соответствии с эксплуатационными документами.</w:t>
      </w:r>
      <w:r w:rsidR="00D536BE" w:rsidRPr="00694F1F">
        <w:rPr>
          <w:sz w:val="20"/>
          <w:szCs w:val="20"/>
          <w:highlight w:val="yellow"/>
          <w:shd w:val="clear" w:color="auto" w:fill="FFFFFF"/>
        </w:rPr>
        <w:t xml:space="preserve"> </w:t>
      </w:r>
      <w:r w:rsidRPr="00694F1F">
        <w:rPr>
          <w:sz w:val="20"/>
          <w:szCs w:val="20"/>
          <w:highlight w:val="yellow"/>
        </w:rPr>
        <w:t xml:space="preserve">Потребляемая мощность </w:t>
      </w:r>
      <w:r w:rsidR="00D57C8F" w:rsidRPr="00694F1F">
        <w:rPr>
          <w:sz w:val="20"/>
          <w:szCs w:val="20"/>
          <w:highlight w:val="yellow"/>
        </w:rPr>
        <w:t>аттракцион</w:t>
      </w:r>
      <w:r w:rsidR="00D235A9" w:rsidRPr="00694F1F">
        <w:rPr>
          <w:sz w:val="20"/>
          <w:szCs w:val="20"/>
          <w:highlight w:val="yellow"/>
        </w:rPr>
        <w:t>а</w:t>
      </w:r>
      <w:r w:rsidRPr="00694F1F">
        <w:rPr>
          <w:sz w:val="20"/>
          <w:szCs w:val="20"/>
          <w:highlight w:val="yellow"/>
        </w:rPr>
        <w:t xml:space="preserve"> не должна превышать 5кв/ч.</w:t>
      </w:r>
      <w:r w:rsidR="00FB5257">
        <w:rPr>
          <w:sz w:val="20"/>
          <w:szCs w:val="20"/>
        </w:rPr>
        <w:t xml:space="preserve"> </w:t>
      </w:r>
    </w:p>
    <w:p w:rsidR="00916904" w:rsidRPr="00FB5257" w:rsidRDefault="00FB5257" w:rsidP="00EC2693">
      <w:pPr>
        <w:pStyle w:val="s1"/>
        <w:spacing w:after="300"/>
        <w:ind w:firstLine="708"/>
        <w:jc w:val="both"/>
        <w:rPr>
          <w:sz w:val="20"/>
          <w:szCs w:val="20"/>
        </w:rPr>
      </w:pPr>
      <w:r w:rsidRPr="00EC2693">
        <w:rPr>
          <w:sz w:val="20"/>
          <w:szCs w:val="20"/>
        </w:rPr>
        <w:t>При размещении НПО запрещается: заглубление фундаментов для размещения НПО и применение капитальных строительных конструкций для их сооружения.</w:t>
      </w:r>
      <w:r w:rsidR="00EC2693" w:rsidRPr="00EC2693">
        <w:rPr>
          <w:sz w:val="20"/>
          <w:szCs w:val="20"/>
        </w:rPr>
        <w:t xml:space="preserve"> При осуществлении деятельности в НПО Владельцем НПО должна соблюдаться специализация НПО, установленная Схемой размещения.</w:t>
      </w:r>
      <w:r w:rsidR="00EC2693" w:rsidRPr="00EC2693">
        <w:t xml:space="preserve"> </w:t>
      </w:r>
      <w:r w:rsidR="00EC2693" w:rsidRPr="00EC2693">
        <w:rPr>
          <w:sz w:val="20"/>
          <w:szCs w:val="20"/>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916904" w:rsidRPr="000B5AAC" w:rsidRDefault="00916904" w:rsidP="00D235A9">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Специализация НПО, ассортимент:</w:t>
      </w:r>
      <w:r w:rsidRPr="000B5AAC">
        <w:rPr>
          <w:rFonts w:ascii="Times New Roman" w:eastAsia="Times New Roman" w:hAnsi="Times New Roman" w:cs="Times New Roman"/>
          <w:sz w:val="20"/>
          <w:szCs w:val="20"/>
          <w:lang w:eastAsia="ru-RU"/>
        </w:rPr>
        <w:t xml:space="preserve"> </w:t>
      </w:r>
      <w:r w:rsidR="00D57C8F">
        <w:rPr>
          <w:rFonts w:ascii="Times New Roman" w:eastAsia="Times New Roman" w:hAnsi="Times New Roman" w:cs="Times New Roman"/>
          <w:sz w:val="20"/>
          <w:szCs w:val="20"/>
          <w:highlight w:val="yellow"/>
          <w:lang w:eastAsia="ru-RU"/>
        </w:rPr>
        <w:t>аттракционы для детей в возрасте от 3 до 12 лет, реализация билетов на аттракцион</w:t>
      </w:r>
      <w:r w:rsidRPr="005036B2">
        <w:rPr>
          <w:rFonts w:ascii="Times New Roman" w:eastAsia="Times New Roman" w:hAnsi="Times New Roman" w:cs="Times New Roman"/>
          <w:sz w:val="20"/>
          <w:szCs w:val="20"/>
          <w:highlight w:val="yellow"/>
          <w:lang w:eastAsia="ru-RU"/>
        </w:rPr>
        <w:t>.</w:t>
      </w:r>
    </w:p>
    <w:p w:rsidR="00916904" w:rsidRDefault="00916904" w:rsidP="00916904">
      <w:pPr>
        <w:spacing w:after="0" w:line="240" w:lineRule="auto"/>
        <w:rPr>
          <w:rFonts w:ascii="Times New Roman" w:eastAsia="Times New Roman" w:hAnsi="Times New Roman" w:cs="Times New Roman"/>
          <w:sz w:val="18"/>
          <w:szCs w:val="18"/>
          <w:lang w:eastAsia="ru-RU"/>
        </w:rPr>
      </w:pPr>
    </w:p>
    <w:p w:rsidR="00916904" w:rsidRDefault="00916904" w:rsidP="00916904">
      <w:pPr>
        <w:spacing w:after="0" w:line="240" w:lineRule="auto"/>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Занимаемая площадь НПО:</w:t>
      </w:r>
      <w:r w:rsidRPr="000B5AAC">
        <w:rPr>
          <w:rFonts w:ascii="Times New Roman" w:eastAsia="Times New Roman" w:hAnsi="Times New Roman" w:cs="Times New Roman"/>
          <w:sz w:val="20"/>
          <w:szCs w:val="20"/>
          <w:lang w:eastAsia="ru-RU"/>
        </w:rPr>
        <w:t xml:space="preserve"> </w:t>
      </w:r>
      <w:r w:rsidR="00694F1F">
        <w:rPr>
          <w:rFonts w:ascii="Times New Roman" w:eastAsia="Times New Roman" w:hAnsi="Times New Roman" w:cs="Times New Roman"/>
          <w:sz w:val="20"/>
          <w:szCs w:val="20"/>
          <w:highlight w:val="yellow"/>
          <w:lang w:eastAsia="ru-RU"/>
        </w:rPr>
        <w:t>690</w:t>
      </w:r>
      <w:r w:rsidRPr="005036B2">
        <w:rPr>
          <w:rFonts w:ascii="Times New Roman" w:eastAsia="Times New Roman" w:hAnsi="Times New Roman" w:cs="Times New Roman"/>
          <w:sz w:val="20"/>
          <w:szCs w:val="20"/>
          <w:highlight w:val="yellow"/>
          <w:lang w:eastAsia="ru-RU"/>
        </w:rPr>
        <w:t xml:space="preserve"> кв.м.</w:t>
      </w:r>
    </w:p>
    <w:p w:rsidR="00892607" w:rsidRPr="000B5AAC" w:rsidRDefault="00892607" w:rsidP="00916904">
      <w:pPr>
        <w:spacing w:after="0" w:line="240" w:lineRule="auto"/>
        <w:rPr>
          <w:rFonts w:ascii="Times New Roman" w:eastAsia="Times New Roman" w:hAnsi="Times New Roman" w:cs="Times New Roman"/>
          <w:sz w:val="20"/>
          <w:szCs w:val="20"/>
          <w:lang w:eastAsia="ru-RU"/>
        </w:rPr>
      </w:pPr>
    </w:p>
    <w:p w:rsidR="00916904" w:rsidRPr="000B5AAC" w:rsidRDefault="00916904" w:rsidP="00916904">
      <w:pPr>
        <w:spacing w:after="0" w:line="240" w:lineRule="auto"/>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Срок действия договора</w:t>
      </w:r>
      <w:r w:rsidR="00A11100">
        <w:rPr>
          <w:rFonts w:ascii="Times New Roman" w:eastAsia="Times New Roman" w:hAnsi="Times New Roman" w:cs="Times New Roman"/>
          <w:sz w:val="20"/>
          <w:szCs w:val="20"/>
          <w:u w:val="single"/>
          <w:lang w:eastAsia="ru-RU"/>
        </w:rPr>
        <w:t xml:space="preserve"> (период размещения)</w:t>
      </w:r>
      <w:r w:rsidRPr="00892607">
        <w:rPr>
          <w:rFonts w:ascii="Times New Roman" w:eastAsia="Times New Roman" w:hAnsi="Times New Roman" w:cs="Times New Roman"/>
          <w:sz w:val="20"/>
          <w:szCs w:val="20"/>
          <w:u w:val="single"/>
          <w:lang w:eastAsia="ru-RU"/>
        </w:rPr>
        <w:t>:</w:t>
      </w:r>
      <w:r w:rsidRPr="000B5AAC">
        <w:rPr>
          <w:rFonts w:ascii="Times New Roman" w:eastAsia="Times New Roman" w:hAnsi="Times New Roman" w:cs="Times New Roman"/>
          <w:sz w:val="20"/>
          <w:szCs w:val="20"/>
          <w:lang w:eastAsia="ru-RU"/>
        </w:rPr>
        <w:t xml:space="preserve">  </w:t>
      </w:r>
      <w:r w:rsidRPr="005036B2">
        <w:rPr>
          <w:rFonts w:ascii="Times New Roman" w:eastAsia="Times New Roman" w:hAnsi="Times New Roman" w:cs="Times New Roman"/>
          <w:sz w:val="20"/>
          <w:szCs w:val="20"/>
          <w:highlight w:val="yellow"/>
          <w:lang w:eastAsia="ru-RU"/>
        </w:rPr>
        <w:t>12 (двенадцать) месяцев.</w:t>
      </w:r>
    </w:p>
    <w:p w:rsidR="00916904" w:rsidRDefault="00916904" w:rsidP="00916904">
      <w:pPr>
        <w:spacing w:after="0" w:line="240" w:lineRule="auto"/>
        <w:jc w:val="both"/>
        <w:rPr>
          <w:rFonts w:ascii="Times New Roman" w:eastAsia="Times New Roman" w:hAnsi="Times New Roman" w:cs="Times New Roman"/>
          <w:sz w:val="20"/>
          <w:szCs w:val="20"/>
          <w:lang w:eastAsia="ru-RU"/>
        </w:rPr>
      </w:pPr>
    </w:p>
    <w:p w:rsidR="00916904" w:rsidRPr="000B5AAC" w:rsidRDefault="00916904" w:rsidP="00916904">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Начальная цена продажи права на размещение нестационарного паркового объекта</w:t>
      </w:r>
      <w:r w:rsidR="00A11100">
        <w:rPr>
          <w:rFonts w:ascii="Times New Roman" w:eastAsia="Times New Roman" w:hAnsi="Times New Roman" w:cs="Times New Roman"/>
          <w:sz w:val="20"/>
          <w:szCs w:val="20"/>
          <w:u w:val="single"/>
          <w:lang w:eastAsia="ru-RU"/>
        </w:rPr>
        <w:t xml:space="preserve"> за весь период размещения</w:t>
      </w:r>
      <w:r w:rsidRPr="00892607">
        <w:rPr>
          <w:rFonts w:ascii="Times New Roman" w:eastAsia="Times New Roman" w:hAnsi="Times New Roman" w:cs="Times New Roman"/>
          <w:sz w:val="20"/>
          <w:szCs w:val="20"/>
          <w:u w:val="single"/>
          <w:lang w:eastAsia="ru-RU"/>
        </w:rPr>
        <w:t xml:space="preserve">, руб.: </w:t>
      </w:r>
      <w:r w:rsidR="00694F1F" w:rsidRPr="00694F1F">
        <w:rPr>
          <w:rFonts w:ascii="Times New Roman" w:eastAsia="Times New Roman" w:hAnsi="Times New Roman" w:cs="Times New Roman"/>
          <w:sz w:val="20"/>
          <w:szCs w:val="20"/>
          <w:highlight w:val="yellow"/>
          <w:lang w:eastAsia="ru-RU"/>
        </w:rPr>
        <w:t>305</w:t>
      </w:r>
      <w:r w:rsidR="00694F1F">
        <w:rPr>
          <w:rFonts w:ascii="Times New Roman" w:eastAsia="Times New Roman" w:hAnsi="Times New Roman" w:cs="Times New Roman"/>
          <w:sz w:val="20"/>
          <w:szCs w:val="20"/>
          <w:highlight w:val="yellow"/>
          <w:lang w:eastAsia="ru-RU"/>
        </w:rPr>
        <w:t>532</w:t>
      </w:r>
      <w:r w:rsidRPr="000B5AAC">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w:t>
      </w:r>
      <w:r w:rsidR="00694F1F">
        <w:rPr>
          <w:rFonts w:ascii="Times New Roman" w:eastAsia="Times New Roman" w:hAnsi="Times New Roman" w:cs="Times New Roman"/>
          <w:sz w:val="20"/>
          <w:szCs w:val="20"/>
          <w:highlight w:val="yellow"/>
          <w:lang w:eastAsia="ru-RU"/>
        </w:rPr>
        <w:t>Триста пять</w:t>
      </w:r>
      <w:r w:rsidRPr="000B5AAC">
        <w:rPr>
          <w:rFonts w:ascii="Times New Roman" w:eastAsia="Times New Roman" w:hAnsi="Times New Roman" w:cs="Times New Roman"/>
          <w:sz w:val="20"/>
          <w:szCs w:val="20"/>
          <w:highlight w:val="yellow"/>
          <w:lang w:eastAsia="ru-RU"/>
        </w:rPr>
        <w:t xml:space="preserve"> тысяч </w:t>
      </w:r>
      <w:r w:rsidR="00694F1F">
        <w:rPr>
          <w:rFonts w:ascii="Times New Roman" w:eastAsia="Times New Roman" w:hAnsi="Times New Roman" w:cs="Times New Roman"/>
          <w:sz w:val="20"/>
          <w:szCs w:val="20"/>
          <w:highlight w:val="yellow"/>
          <w:lang w:eastAsia="ru-RU"/>
        </w:rPr>
        <w:t>пятьсот тридцать два</w:t>
      </w:r>
      <w:r w:rsidRPr="000B5AAC">
        <w:rPr>
          <w:rFonts w:ascii="Times New Roman" w:eastAsia="Times New Roman" w:hAnsi="Times New Roman" w:cs="Times New Roman"/>
          <w:sz w:val="20"/>
          <w:szCs w:val="20"/>
          <w:highlight w:val="yellow"/>
          <w:lang w:eastAsia="ru-RU"/>
        </w:rPr>
        <w:t xml:space="preserve"> рубля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xml:space="preserve">) рублей, в т.ч. НДС 20% - </w:t>
      </w:r>
      <w:r w:rsidR="00694F1F">
        <w:rPr>
          <w:rFonts w:ascii="Times New Roman" w:eastAsia="Times New Roman" w:hAnsi="Times New Roman" w:cs="Times New Roman"/>
          <w:sz w:val="20"/>
          <w:szCs w:val="20"/>
          <w:highlight w:val="yellow"/>
          <w:lang w:eastAsia="ru-RU"/>
        </w:rPr>
        <w:t>50922</w:t>
      </w:r>
      <w:r w:rsidRPr="000B5AAC">
        <w:rPr>
          <w:rFonts w:ascii="Times New Roman" w:eastAsia="Times New Roman" w:hAnsi="Times New Roman" w:cs="Times New Roman"/>
          <w:sz w:val="20"/>
          <w:szCs w:val="20"/>
          <w:highlight w:val="yellow"/>
          <w:lang w:eastAsia="ru-RU"/>
        </w:rPr>
        <w:t>,</w:t>
      </w:r>
      <w:r w:rsidR="00694F1F">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 (</w:t>
      </w:r>
      <w:r w:rsidR="00694F1F">
        <w:rPr>
          <w:rFonts w:ascii="Times New Roman" w:eastAsia="Times New Roman" w:hAnsi="Times New Roman" w:cs="Times New Roman"/>
          <w:sz w:val="20"/>
          <w:szCs w:val="20"/>
          <w:highlight w:val="yellow"/>
          <w:lang w:eastAsia="ru-RU"/>
        </w:rPr>
        <w:t>Пятьдесят</w:t>
      </w:r>
      <w:r w:rsidRPr="000B5AAC">
        <w:rPr>
          <w:rFonts w:ascii="Times New Roman" w:eastAsia="Times New Roman" w:hAnsi="Times New Roman" w:cs="Times New Roman"/>
          <w:sz w:val="20"/>
          <w:szCs w:val="20"/>
          <w:highlight w:val="yellow"/>
          <w:lang w:eastAsia="ru-RU"/>
        </w:rPr>
        <w:t xml:space="preserve"> тысяч </w:t>
      </w:r>
      <w:r>
        <w:rPr>
          <w:rFonts w:ascii="Times New Roman" w:eastAsia="Times New Roman" w:hAnsi="Times New Roman" w:cs="Times New Roman"/>
          <w:sz w:val="20"/>
          <w:szCs w:val="20"/>
          <w:highlight w:val="yellow"/>
          <w:lang w:eastAsia="ru-RU"/>
        </w:rPr>
        <w:t xml:space="preserve">девятьсот </w:t>
      </w:r>
      <w:r w:rsidR="00694F1F">
        <w:rPr>
          <w:rFonts w:ascii="Times New Roman" w:eastAsia="Times New Roman" w:hAnsi="Times New Roman" w:cs="Times New Roman"/>
          <w:sz w:val="20"/>
          <w:szCs w:val="20"/>
          <w:highlight w:val="yellow"/>
          <w:lang w:eastAsia="ru-RU"/>
        </w:rPr>
        <w:t>двадцать два</w:t>
      </w:r>
      <w:r w:rsidRPr="000B5AAC">
        <w:rPr>
          <w:rFonts w:ascii="Times New Roman" w:eastAsia="Times New Roman" w:hAnsi="Times New Roman" w:cs="Times New Roman"/>
          <w:sz w:val="20"/>
          <w:szCs w:val="20"/>
          <w:highlight w:val="yellow"/>
          <w:lang w:eastAsia="ru-RU"/>
        </w:rPr>
        <w:t xml:space="preserve"> рубл</w:t>
      </w:r>
      <w:r w:rsidR="00694F1F">
        <w:rPr>
          <w:rFonts w:ascii="Times New Roman" w:eastAsia="Times New Roman" w:hAnsi="Times New Roman" w:cs="Times New Roman"/>
          <w:sz w:val="20"/>
          <w:szCs w:val="20"/>
          <w:highlight w:val="yellow"/>
          <w:lang w:eastAsia="ru-RU"/>
        </w:rPr>
        <w:t>я 00</w:t>
      </w:r>
      <w:r w:rsidRPr="000B5AAC">
        <w:rPr>
          <w:rFonts w:ascii="Times New Roman" w:eastAsia="Times New Roman" w:hAnsi="Times New Roman" w:cs="Times New Roman"/>
          <w:sz w:val="20"/>
          <w:szCs w:val="20"/>
          <w:highlight w:val="yellow"/>
          <w:lang w:eastAsia="ru-RU"/>
        </w:rPr>
        <w:t xml:space="preserve"> копеек) рублей.</w:t>
      </w:r>
    </w:p>
    <w:p w:rsidR="00916904" w:rsidRPr="00065CF1" w:rsidRDefault="00916904" w:rsidP="00916904">
      <w:pPr>
        <w:spacing w:after="0" w:line="240" w:lineRule="auto"/>
        <w:jc w:val="both"/>
        <w:rPr>
          <w:rFonts w:ascii="Times New Roman" w:eastAsia="Times New Roman" w:hAnsi="Times New Roman" w:cs="Times New Roman"/>
          <w:sz w:val="18"/>
          <w:szCs w:val="18"/>
          <w:lang w:eastAsia="ru-RU"/>
        </w:rPr>
      </w:pPr>
    </w:p>
    <w:p w:rsidR="00916904" w:rsidRPr="00A11100" w:rsidRDefault="00916904" w:rsidP="00916904">
      <w:pPr>
        <w:spacing w:after="0" w:line="240" w:lineRule="auto"/>
        <w:jc w:val="both"/>
        <w:rPr>
          <w:rFonts w:ascii="Times New Roman" w:eastAsia="Times New Roman" w:hAnsi="Times New Roman" w:cs="Times New Roman"/>
          <w:sz w:val="20"/>
          <w:szCs w:val="20"/>
          <w:lang w:eastAsia="ru-RU"/>
        </w:rPr>
      </w:pPr>
      <w:r w:rsidRPr="00A11100">
        <w:rPr>
          <w:rFonts w:ascii="Times New Roman" w:eastAsia="Times New Roman" w:hAnsi="Times New Roman" w:cs="Times New Roman"/>
          <w:sz w:val="20"/>
          <w:szCs w:val="20"/>
          <w:lang w:eastAsia="ru-RU"/>
        </w:rPr>
        <w:t>Иные требования к техническим, санитарным нормам по размещению НПО на территории МБУК «Зоопарк», приведены в проекте договора купли-продажи права на размещение нестационарного паркового объекта на территории МБУК «Зоопарк».</w:t>
      </w:r>
    </w:p>
    <w:p w:rsidR="00916904" w:rsidRPr="00A11100" w:rsidRDefault="00916904" w:rsidP="00916904">
      <w:pPr>
        <w:spacing w:after="0" w:line="240" w:lineRule="auto"/>
        <w:jc w:val="both"/>
        <w:rPr>
          <w:rFonts w:ascii="Times New Roman" w:eastAsia="Times New Roman" w:hAnsi="Times New Roman" w:cs="Times New Roman"/>
          <w:sz w:val="20"/>
          <w:szCs w:val="20"/>
          <w:lang w:eastAsia="ru-RU"/>
        </w:rPr>
      </w:pPr>
    </w:p>
    <w:p w:rsidR="00916904" w:rsidRPr="00A11100" w:rsidRDefault="00916904" w:rsidP="00916904">
      <w:pPr>
        <w:spacing w:after="0" w:line="240" w:lineRule="auto"/>
        <w:jc w:val="both"/>
        <w:rPr>
          <w:rFonts w:ascii="Times New Roman" w:eastAsia="Times New Roman" w:hAnsi="Times New Roman" w:cs="Times New Roman"/>
          <w:sz w:val="20"/>
          <w:szCs w:val="20"/>
          <w:lang w:eastAsia="ru-RU"/>
        </w:rPr>
      </w:pPr>
      <w:r w:rsidRPr="00A11100">
        <w:rPr>
          <w:rFonts w:ascii="Times New Roman" w:eastAsia="Times New Roman" w:hAnsi="Times New Roman" w:cs="Times New Roman"/>
          <w:sz w:val="20"/>
          <w:szCs w:val="20"/>
          <w:lang w:eastAsia="ru-RU"/>
        </w:rPr>
        <w:t>Порядок внесения стоимости права размещения нестационарного паркового объекта определен в проекте договора купли-продажи права на размещение нестационарного паркового объекта на территории МБУК «Зоопарк».</w:t>
      </w:r>
    </w:p>
    <w:p w:rsidR="00892607" w:rsidRPr="00A11100" w:rsidRDefault="00892607" w:rsidP="00916904">
      <w:pPr>
        <w:spacing w:after="0" w:line="240" w:lineRule="auto"/>
        <w:jc w:val="both"/>
        <w:rPr>
          <w:rFonts w:ascii="Times New Roman" w:eastAsia="Times New Roman" w:hAnsi="Times New Roman" w:cs="Times New Roman"/>
          <w:sz w:val="20"/>
          <w:szCs w:val="20"/>
          <w:lang w:eastAsia="ru-RU"/>
        </w:rPr>
      </w:pPr>
    </w:p>
    <w:p w:rsidR="00892607" w:rsidRPr="00A11100" w:rsidRDefault="00892607" w:rsidP="00892607">
      <w:pPr>
        <w:pStyle w:val="align-center"/>
        <w:spacing w:before="0" w:after="0"/>
        <w:jc w:val="both"/>
        <w:rPr>
          <w:sz w:val="20"/>
          <w:szCs w:val="20"/>
        </w:rPr>
      </w:pPr>
      <w:r w:rsidRPr="00A11100">
        <w:rPr>
          <w:sz w:val="20"/>
          <w:szCs w:val="20"/>
          <w:u w:val="single"/>
        </w:rPr>
        <w:t>Обеспечение заявки для участия в электронном аукционе:</w:t>
      </w:r>
      <w:r w:rsidRPr="00A11100">
        <w:rPr>
          <w:sz w:val="20"/>
          <w:szCs w:val="20"/>
        </w:rPr>
        <w:t xml:space="preserve"> для подачи заявки в электронном аукционе заявитель перечисляет на блокировочный субсчет денежные средства в качестве обеспечения заявки в размере </w:t>
      </w:r>
      <w:r w:rsidR="00930BB5" w:rsidRPr="00930BB5">
        <w:rPr>
          <w:sz w:val="20"/>
          <w:szCs w:val="20"/>
        </w:rPr>
        <w:t>30 553,20 руб.</w:t>
      </w:r>
      <w:r w:rsidRPr="00A11100">
        <w:rPr>
          <w:sz w:val="20"/>
          <w:szCs w:val="20"/>
          <w:highlight w:val="yellow"/>
        </w:rPr>
        <w:t xml:space="preserve">. (Тридцать тысяч </w:t>
      </w:r>
      <w:r w:rsidR="00930BB5">
        <w:rPr>
          <w:sz w:val="20"/>
          <w:szCs w:val="20"/>
          <w:highlight w:val="yellow"/>
        </w:rPr>
        <w:t xml:space="preserve">пятьсот пятьдесят три </w:t>
      </w:r>
      <w:r w:rsidRPr="00A11100">
        <w:rPr>
          <w:sz w:val="20"/>
          <w:szCs w:val="20"/>
          <w:highlight w:val="yellow"/>
        </w:rPr>
        <w:t>рубл</w:t>
      </w:r>
      <w:r w:rsidR="00930BB5">
        <w:rPr>
          <w:sz w:val="20"/>
          <w:szCs w:val="20"/>
          <w:highlight w:val="yellow"/>
        </w:rPr>
        <w:t>я 20</w:t>
      </w:r>
      <w:r w:rsidRPr="00A11100">
        <w:rPr>
          <w:sz w:val="20"/>
          <w:szCs w:val="20"/>
          <w:highlight w:val="yellow"/>
        </w:rPr>
        <w:t xml:space="preserve"> копеек).</w:t>
      </w:r>
    </w:p>
    <w:p w:rsidR="00892607" w:rsidRPr="00A11100" w:rsidRDefault="00892607" w:rsidP="00892607">
      <w:pPr>
        <w:pStyle w:val="align-center"/>
        <w:spacing w:before="0" w:after="0"/>
        <w:ind w:firstLine="360"/>
        <w:jc w:val="both"/>
        <w:rPr>
          <w:sz w:val="20"/>
          <w:szCs w:val="20"/>
        </w:rPr>
      </w:pPr>
      <w:r w:rsidRPr="00A11100">
        <w:rPr>
          <w:sz w:val="20"/>
          <w:szCs w:val="20"/>
        </w:rPr>
        <w:t>Комиссионный сбор за участие в электронном аукционе установлен оператором электронной площадки. Взимается с участника торгов оператором электронной площадки.</w:t>
      </w:r>
    </w:p>
    <w:p w:rsidR="00892607" w:rsidRPr="00A11100" w:rsidRDefault="00892607" w:rsidP="00892607">
      <w:pPr>
        <w:pStyle w:val="align-center"/>
        <w:spacing w:before="0" w:after="0"/>
        <w:jc w:val="both"/>
        <w:rPr>
          <w:sz w:val="20"/>
          <w:szCs w:val="20"/>
        </w:rPr>
      </w:pPr>
      <w:r w:rsidRPr="00A11100">
        <w:rPr>
          <w:sz w:val="20"/>
          <w:szCs w:val="20"/>
          <w:u w:val="single"/>
        </w:rPr>
        <w:lastRenderedPageBreak/>
        <w:t>Шаг электронного аукциона:</w:t>
      </w:r>
      <w:r w:rsidRPr="00A11100">
        <w:rPr>
          <w:sz w:val="20"/>
          <w:szCs w:val="20"/>
        </w:rPr>
        <w:t xml:space="preserve"> устанавливается в размере 5 (пяти) процентов от начальной (минимальной) стоимости права на размещение нестационарного паркового объекта и составляет </w:t>
      </w:r>
      <w:r w:rsidRPr="00A11100">
        <w:rPr>
          <w:sz w:val="20"/>
          <w:szCs w:val="20"/>
          <w:highlight w:val="yellow"/>
        </w:rPr>
        <w:t>15276,60 руб. (Пятнадцать тысяч двести семьдесят шесть рублей 60 копеек).</w:t>
      </w:r>
    </w:p>
    <w:p w:rsidR="00892607" w:rsidRPr="00065CF1" w:rsidRDefault="00892607" w:rsidP="00916904">
      <w:pPr>
        <w:spacing w:after="0" w:line="240" w:lineRule="auto"/>
        <w:jc w:val="both"/>
        <w:rPr>
          <w:rFonts w:ascii="Times New Roman" w:eastAsia="Times New Roman" w:hAnsi="Times New Roman" w:cs="Times New Roman"/>
          <w:sz w:val="18"/>
          <w:szCs w:val="18"/>
          <w:lang w:eastAsia="ru-RU"/>
        </w:rPr>
      </w:pPr>
    </w:p>
    <w:p w:rsidR="00916904" w:rsidRPr="00065CF1" w:rsidRDefault="00916904" w:rsidP="00916904">
      <w:pPr>
        <w:spacing w:after="0" w:line="240" w:lineRule="auto"/>
        <w:jc w:val="center"/>
        <w:outlineLvl w:val="0"/>
        <w:rPr>
          <w:rFonts w:ascii="Times New Roman" w:eastAsia="Times New Roman" w:hAnsi="Times New Roman" w:cs="Times New Roman"/>
          <w:b/>
          <w:bCs/>
          <w:sz w:val="18"/>
          <w:szCs w:val="18"/>
          <w:lang w:eastAsia="ru-RU"/>
        </w:rPr>
      </w:pPr>
    </w:p>
    <w:p w:rsidR="00076A81" w:rsidRPr="00076A81" w:rsidRDefault="002170A6" w:rsidP="002170A6">
      <w:pPr>
        <w:pStyle w:val="align-center"/>
        <w:numPr>
          <w:ilvl w:val="0"/>
          <w:numId w:val="2"/>
        </w:numPr>
        <w:spacing w:before="0" w:after="0"/>
        <w:jc w:val="center"/>
        <w:rPr>
          <w:b/>
          <w:bCs/>
          <w:sz w:val="20"/>
          <w:szCs w:val="20"/>
        </w:rPr>
      </w:pPr>
      <w:bookmarkStart w:id="9" w:name="_Toc254433677"/>
      <w:r>
        <w:rPr>
          <w:b/>
          <w:bCs/>
          <w:sz w:val="20"/>
          <w:szCs w:val="20"/>
        </w:rPr>
        <w:t>Функции о</w:t>
      </w:r>
      <w:r w:rsidR="00076A81" w:rsidRPr="00076A81">
        <w:rPr>
          <w:b/>
          <w:bCs/>
          <w:sz w:val="20"/>
          <w:szCs w:val="20"/>
        </w:rPr>
        <w:t>рганизатора процедуры и оператора электронной площадки</w:t>
      </w:r>
    </w:p>
    <w:p w:rsidR="00076A81" w:rsidRPr="00076A81" w:rsidRDefault="00076A81" w:rsidP="00076A81">
      <w:pPr>
        <w:pStyle w:val="align-center"/>
        <w:spacing w:before="0" w:after="0"/>
        <w:jc w:val="both"/>
        <w:rPr>
          <w:sz w:val="20"/>
          <w:szCs w:val="20"/>
        </w:rPr>
      </w:pPr>
    </w:p>
    <w:p w:rsidR="00076A81" w:rsidRPr="00076A81" w:rsidRDefault="00076A81" w:rsidP="00076A81">
      <w:pPr>
        <w:pStyle w:val="a6"/>
        <w:spacing w:before="0" w:after="0"/>
        <w:ind w:firstLine="360"/>
        <w:jc w:val="both"/>
        <w:rPr>
          <w:sz w:val="20"/>
          <w:szCs w:val="20"/>
        </w:rPr>
      </w:pPr>
      <w:r w:rsidRPr="00076A81">
        <w:rPr>
          <w:sz w:val="20"/>
          <w:szCs w:val="20"/>
        </w:rPr>
        <w:t>Организатор процедуры:</w:t>
      </w:r>
    </w:p>
    <w:p w:rsidR="00076A81" w:rsidRPr="00076A81" w:rsidRDefault="00B35D73" w:rsidP="00076A81">
      <w:pPr>
        <w:pStyle w:val="a6"/>
        <w:spacing w:before="0" w:after="0"/>
        <w:jc w:val="both"/>
        <w:rPr>
          <w:sz w:val="20"/>
          <w:szCs w:val="20"/>
        </w:rPr>
      </w:pPr>
      <w:r>
        <w:rPr>
          <w:sz w:val="20"/>
          <w:szCs w:val="20"/>
        </w:rPr>
        <w:t xml:space="preserve">1. </w:t>
      </w:r>
      <w:r w:rsidR="00076A81" w:rsidRPr="00076A81">
        <w:rPr>
          <w:sz w:val="20"/>
          <w:szCs w:val="20"/>
        </w:rPr>
        <w:t>Определяет начальную (минимальную) стоимость права на размещение нестационарного паркового объекта за весь период, в том числе на период консервации, на основании</w:t>
      </w:r>
      <w:r w:rsidR="00076A81">
        <w:rPr>
          <w:sz w:val="20"/>
          <w:szCs w:val="20"/>
        </w:rPr>
        <w:t xml:space="preserve"> оценки, выполненной субъектом оценочной деятельности, в целях установления средней рыночной стоимости права на размещение нестационарного паркового объекта в рамках схемы размещения нестационарных парковых объектов на территории зоопарка города Челябинска</w:t>
      </w:r>
      <w:r w:rsidR="00076A81" w:rsidRPr="00076A81">
        <w:rPr>
          <w:sz w:val="20"/>
          <w:szCs w:val="20"/>
        </w:rPr>
        <w:t>;</w:t>
      </w:r>
    </w:p>
    <w:p w:rsidR="00076A81" w:rsidRPr="00076A81" w:rsidRDefault="00076A81" w:rsidP="00076A81">
      <w:pPr>
        <w:pStyle w:val="a6"/>
        <w:spacing w:before="0" w:after="0"/>
        <w:jc w:val="both"/>
        <w:rPr>
          <w:sz w:val="20"/>
          <w:szCs w:val="20"/>
        </w:rPr>
      </w:pPr>
      <w:r w:rsidRPr="00076A81">
        <w:rPr>
          <w:sz w:val="20"/>
          <w:szCs w:val="20"/>
        </w:rPr>
        <w:t>2. Разрабатывает и утверждает документацию;</w:t>
      </w:r>
    </w:p>
    <w:p w:rsidR="00076A81" w:rsidRPr="00076A81" w:rsidRDefault="00076A81" w:rsidP="00076A81">
      <w:pPr>
        <w:pStyle w:val="a6"/>
        <w:spacing w:before="0" w:after="0"/>
        <w:jc w:val="both"/>
        <w:rPr>
          <w:sz w:val="20"/>
          <w:szCs w:val="20"/>
        </w:rPr>
      </w:pPr>
      <w:r w:rsidRPr="00076A81">
        <w:rPr>
          <w:sz w:val="20"/>
          <w:szCs w:val="20"/>
        </w:rPr>
        <w:t>3. Определяет срок и условия внесения обеспечения заявки заявителями;</w:t>
      </w:r>
    </w:p>
    <w:p w:rsidR="00076A81" w:rsidRPr="00076A81" w:rsidRDefault="00076A81" w:rsidP="00076A81">
      <w:pPr>
        <w:pStyle w:val="a6"/>
        <w:spacing w:before="0" w:after="0"/>
        <w:jc w:val="both"/>
        <w:rPr>
          <w:sz w:val="20"/>
          <w:szCs w:val="20"/>
        </w:rPr>
      </w:pPr>
      <w:r w:rsidRPr="00076A81">
        <w:rPr>
          <w:sz w:val="20"/>
          <w:szCs w:val="20"/>
        </w:rPr>
        <w:t>4. Определяет даты начала и окончания приема заявок, дату проведения процедуры;</w:t>
      </w:r>
    </w:p>
    <w:p w:rsidR="00076A81" w:rsidRPr="00076A81" w:rsidRDefault="00076A81" w:rsidP="00076A81">
      <w:pPr>
        <w:pStyle w:val="a6"/>
        <w:spacing w:before="0" w:after="0"/>
        <w:jc w:val="both"/>
        <w:rPr>
          <w:sz w:val="20"/>
          <w:szCs w:val="20"/>
        </w:rPr>
      </w:pPr>
      <w:r w:rsidRPr="00076A81">
        <w:rPr>
          <w:sz w:val="20"/>
          <w:szCs w:val="20"/>
        </w:rPr>
        <w:t>5. Организовывает подготовку и публикацию информационного извещения о проведении процедуры на официальном сайте;</w:t>
      </w:r>
    </w:p>
    <w:p w:rsidR="00076A81" w:rsidRPr="00076A81" w:rsidRDefault="00076A81" w:rsidP="00076A81">
      <w:pPr>
        <w:pStyle w:val="a6"/>
        <w:spacing w:before="0" w:after="0"/>
        <w:jc w:val="both"/>
        <w:rPr>
          <w:sz w:val="20"/>
          <w:szCs w:val="20"/>
        </w:rPr>
      </w:pPr>
      <w:r w:rsidRPr="00076A81">
        <w:rPr>
          <w:sz w:val="20"/>
          <w:szCs w:val="20"/>
        </w:rPr>
        <w:t>6. Направляет заявителю по запросу разъяснение положений документации в течение двух рабочих дней с даты обращения;</w:t>
      </w:r>
    </w:p>
    <w:p w:rsidR="00076A81" w:rsidRPr="00076A81" w:rsidRDefault="00076A81" w:rsidP="00076A81">
      <w:pPr>
        <w:pStyle w:val="a6"/>
        <w:spacing w:before="0" w:after="0"/>
        <w:jc w:val="both"/>
        <w:rPr>
          <w:sz w:val="20"/>
          <w:szCs w:val="20"/>
        </w:rPr>
      </w:pPr>
      <w:r w:rsidRPr="00076A81">
        <w:rPr>
          <w:sz w:val="20"/>
          <w:szCs w:val="20"/>
        </w:rPr>
        <w:t>7. Принимает решение о внесении изменений в аукционную документацию в срок не позднее чем за 3 (три) рабочих дня до даты окончания приема заявок. Вносимые в документацию изменения размещаются на официальном сайте;</w:t>
      </w:r>
    </w:p>
    <w:p w:rsidR="00076A81" w:rsidRPr="00076A81" w:rsidRDefault="00076A81" w:rsidP="00076A81">
      <w:pPr>
        <w:pStyle w:val="a6"/>
        <w:spacing w:before="0" w:after="0"/>
        <w:jc w:val="both"/>
        <w:rPr>
          <w:sz w:val="20"/>
          <w:szCs w:val="20"/>
        </w:rPr>
      </w:pPr>
      <w:r w:rsidRPr="00076A81">
        <w:rPr>
          <w:sz w:val="20"/>
          <w:szCs w:val="20"/>
        </w:rPr>
        <w:t>8. Имеет право отказаться от проведения электронного аукциона не позднее чем за 3 (три) рабочих дня до даты окончания приема заявок, разместив соответствующую информацию на официальном сайте;</w:t>
      </w:r>
    </w:p>
    <w:p w:rsidR="00076A81" w:rsidRPr="00076A81" w:rsidRDefault="00076A81" w:rsidP="00076A81">
      <w:pPr>
        <w:jc w:val="both"/>
        <w:rPr>
          <w:rFonts w:ascii="Times New Roman" w:hAnsi="Times New Roman" w:cs="Times New Roman"/>
          <w:sz w:val="20"/>
          <w:szCs w:val="20"/>
        </w:rPr>
      </w:pPr>
      <w:r w:rsidRPr="00076A81">
        <w:rPr>
          <w:rFonts w:ascii="Times New Roman" w:hAnsi="Times New Roman" w:cs="Times New Roman"/>
          <w:sz w:val="20"/>
          <w:szCs w:val="20"/>
        </w:rPr>
        <w:t>9. Размещает информацию о результатах электронного аукциона на официальном сайте. Организатор не несет ответственности в случае, если заявитель - участник электронного аукциона не ознакомился с аукционной документацией с внесенными в нее изменениями, размещенной на официальном сайте;</w:t>
      </w:r>
    </w:p>
    <w:p w:rsidR="00076A81" w:rsidRPr="00076A81" w:rsidRDefault="00076A81" w:rsidP="00076A81">
      <w:pPr>
        <w:pStyle w:val="a6"/>
        <w:spacing w:before="0" w:after="0"/>
        <w:jc w:val="both"/>
        <w:rPr>
          <w:sz w:val="20"/>
          <w:szCs w:val="20"/>
        </w:rPr>
      </w:pPr>
      <w:r w:rsidRPr="00076A81">
        <w:rPr>
          <w:sz w:val="20"/>
          <w:szCs w:val="20"/>
        </w:rPr>
        <w:t>1</w:t>
      </w:r>
      <w:r>
        <w:rPr>
          <w:sz w:val="20"/>
          <w:szCs w:val="20"/>
        </w:rPr>
        <w:t>0</w:t>
      </w:r>
      <w:r w:rsidRPr="00076A81">
        <w:rPr>
          <w:sz w:val="20"/>
          <w:szCs w:val="20"/>
        </w:rPr>
        <w:t>.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участие в аукционе которого присвоен второй номер. Организатор аукциона в течение 3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заявку на участие в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w:t>
      </w:r>
    </w:p>
    <w:p w:rsidR="00076A81" w:rsidRPr="00076A81" w:rsidRDefault="00076A81" w:rsidP="00076A81">
      <w:pPr>
        <w:pStyle w:val="a6"/>
        <w:spacing w:before="0" w:after="0"/>
        <w:jc w:val="both"/>
        <w:rPr>
          <w:sz w:val="20"/>
          <w:szCs w:val="20"/>
        </w:rPr>
      </w:pPr>
      <w:r w:rsidRPr="00076A81">
        <w:rPr>
          <w:sz w:val="20"/>
          <w:szCs w:val="20"/>
        </w:rPr>
        <w:t>1</w:t>
      </w:r>
      <w:r>
        <w:rPr>
          <w:sz w:val="20"/>
          <w:szCs w:val="20"/>
        </w:rPr>
        <w:t>1</w:t>
      </w:r>
      <w:r w:rsidRPr="00076A81">
        <w:rPr>
          <w:sz w:val="20"/>
          <w:szCs w:val="20"/>
        </w:rPr>
        <w:t>.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Организатор аукциона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76A81" w:rsidRPr="00076A81" w:rsidRDefault="00076A81" w:rsidP="00076A81">
      <w:pPr>
        <w:pStyle w:val="a6"/>
        <w:spacing w:before="0" w:after="0"/>
        <w:jc w:val="both"/>
        <w:rPr>
          <w:sz w:val="20"/>
          <w:szCs w:val="20"/>
        </w:rPr>
      </w:pPr>
      <w:r>
        <w:rPr>
          <w:sz w:val="20"/>
          <w:szCs w:val="20"/>
        </w:rPr>
        <w:t>12</w:t>
      </w:r>
      <w:r w:rsidRPr="00076A81">
        <w:rPr>
          <w:sz w:val="20"/>
          <w:szCs w:val="20"/>
        </w:rPr>
        <w:t>. Принимает заявки на участие в запросе предложений (далее – заявки) и прилагаемые к ним документы;</w:t>
      </w:r>
    </w:p>
    <w:p w:rsidR="00076A81" w:rsidRPr="00076A81" w:rsidRDefault="00076A81" w:rsidP="00076A81">
      <w:pPr>
        <w:pStyle w:val="a6"/>
        <w:spacing w:before="0" w:after="0"/>
        <w:jc w:val="both"/>
        <w:rPr>
          <w:sz w:val="20"/>
          <w:szCs w:val="20"/>
        </w:rPr>
      </w:pPr>
      <w:r>
        <w:rPr>
          <w:sz w:val="20"/>
          <w:szCs w:val="20"/>
        </w:rPr>
        <w:t>13</w:t>
      </w:r>
      <w:r w:rsidRPr="00076A81">
        <w:rPr>
          <w:sz w:val="20"/>
          <w:szCs w:val="20"/>
        </w:rPr>
        <w:t>. Заключает договор купли-продажи права на размещение нестационарных парковых объектов на территории зоопарка;</w:t>
      </w:r>
    </w:p>
    <w:p w:rsidR="00076A81" w:rsidRPr="00076A81" w:rsidRDefault="00076A81" w:rsidP="00076A81">
      <w:pPr>
        <w:pStyle w:val="a6"/>
        <w:spacing w:before="0" w:after="0"/>
        <w:jc w:val="both"/>
        <w:rPr>
          <w:sz w:val="20"/>
          <w:szCs w:val="20"/>
        </w:rPr>
      </w:pPr>
      <w:r>
        <w:rPr>
          <w:sz w:val="20"/>
          <w:szCs w:val="20"/>
        </w:rPr>
        <w:t>14</w:t>
      </w:r>
      <w:r w:rsidRPr="00076A81">
        <w:rPr>
          <w:sz w:val="20"/>
          <w:szCs w:val="20"/>
        </w:rPr>
        <w:t>. Осуществляет контроль за исполнением условий заключенных договоров купли-продажи права на размещение нестационарных парковых объектов;</w:t>
      </w:r>
    </w:p>
    <w:p w:rsidR="00076A81" w:rsidRPr="00076A81" w:rsidRDefault="00076A81" w:rsidP="00076A81">
      <w:pPr>
        <w:pStyle w:val="a6"/>
        <w:spacing w:before="0" w:after="0"/>
        <w:jc w:val="both"/>
        <w:rPr>
          <w:sz w:val="20"/>
          <w:szCs w:val="20"/>
        </w:rPr>
      </w:pPr>
      <w:r w:rsidRPr="00076A81">
        <w:rPr>
          <w:sz w:val="20"/>
          <w:szCs w:val="20"/>
        </w:rPr>
        <w:t>1</w:t>
      </w:r>
      <w:r>
        <w:rPr>
          <w:sz w:val="20"/>
          <w:szCs w:val="20"/>
        </w:rPr>
        <w:t>5</w:t>
      </w:r>
      <w:r w:rsidRPr="00076A81">
        <w:rPr>
          <w:sz w:val="20"/>
          <w:szCs w:val="20"/>
        </w:rPr>
        <w:t>.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076A81" w:rsidRPr="00076A81" w:rsidRDefault="00076A81" w:rsidP="00076A81">
      <w:pPr>
        <w:pStyle w:val="a6"/>
        <w:spacing w:before="0" w:after="0"/>
        <w:jc w:val="both"/>
        <w:rPr>
          <w:sz w:val="20"/>
          <w:szCs w:val="20"/>
        </w:rPr>
      </w:pPr>
    </w:p>
    <w:p w:rsidR="00076A81" w:rsidRPr="00076A81" w:rsidRDefault="00076A81" w:rsidP="00076A81">
      <w:pPr>
        <w:pStyle w:val="a6"/>
        <w:spacing w:before="0" w:after="0"/>
        <w:jc w:val="both"/>
        <w:rPr>
          <w:sz w:val="20"/>
          <w:szCs w:val="20"/>
        </w:rPr>
      </w:pPr>
      <w:r w:rsidRPr="00076A81">
        <w:rPr>
          <w:sz w:val="20"/>
          <w:szCs w:val="20"/>
        </w:rPr>
        <w:t>Оператор электронной площадки:</w:t>
      </w:r>
    </w:p>
    <w:p w:rsidR="00076A81" w:rsidRPr="00076A81" w:rsidRDefault="00B35D73" w:rsidP="00B35D73">
      <w:pPr>
        <w:pStyle w:val="a6"/>
        <w:spacing w:before="0" w:after="0"/>
        <w:jc w:val="both"/>
        <w:rPr>
          <w:sz w:val="20"/>
          <w:szCs w:val="20"/>
        </w:rPr>
      </w:pPr>
      <w:r>
        <w:rPr>
          <w:sz w:val="20"/>
          <w:szCs w:val="20"/>
        </w:rPr>
        <w:t xml:space="preserve">1. </w:t>
      </w:r>
      <w:r w:rsidR="00076A81" w:rsidRPr="00076A81">
        <w:rPr>
          <w:sz w:val="20"/>
          <w:szCs w:val="20"/>
        </w:rPr>
        <w:t>Оказывает услуги оператора электронной площадки в соответствии с настоящим Положением;</w:t>
      </w:r>
    </w:p>
    <w:p w:rsidR="00076A81" w:rsidRPr="00076A81" w:rsidRDefault="00076A81" w:rsidP="00B35D73">
      <w:pPr>
        <w:pStyle w:val="a6"/>
        <w:spacing w:before="0" w:after="0"/>
        <w:jc w:val="both"/>
        <w:rPr>
          <w:sz w:val="20"/>
          <w:szCs w:val="20"/>
        </w:rPr>
      </w:pPr>
      <w:r w:rsidRPr="00076A81">
        <w:rPr>
          <w:sz w:val="20"/>
          <w:szCs w:val="20"/>
        </w:rPr>
        <w:t>2. Обеспечивает работоспособность и функционирование электронной площадки в соответствии с порядком, установленным действующим законодательством Российской Федерации и настоящим Положением.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аукциона к участию в нем независимо от времени окончания электронного аукциона;</w:t>
      </w:r>
    </w:p>
    <w:p w:rsidR="00076A81" w:rsidRPr="00076A81" w:rsidRDefault="00076A81" w:rsidP="00B35D73">
      <w:pPr>
        <w:pStyle w:val="a6"/>
        <w:spacing w:before="0" w:after="0"/>
        <w:jc w:val="both"/>
        <w:rPr>
          <w:sz w:val="20"/>
          <w:szCs w:val="20"/>
        </w:rPr>
      </w:pPr>
      <w:r w:rsidRPr="00076A81">
        <w:rPr>
          <w:sz w:val="20"/>
          <w:szCs w:val="20"/>
        </w:rPr>
        <w:t>3. Обеспечивает заявителю доступ к участию в электронном аукционе с момента подтверждения аккредитации на электронной площадке;</w:t>
      </w:r>
    </w:p>
    <w:p w:rsidR="00076A81" w:rsidRPr="00076A81" w:rsidRDefault="00076A81" w:rsidP="00B35D73">
      <w:pPr>
        <w:pStyle w:val="a6"/>
        <w:spacing w:before="0" w:after="0"/>
        <w:jc w:val="both"/>
        <w:rPr>
          <w:sz w:val="20"/>
          <w:szCs w:val="20"/>
        </w:rPr>
      </w:pPr>
      <w:r w:rsidRPr="00076A81">
        <w:rPr>
          <w:sz w:val="20"/>
          <w:szCs w:val="20"/>
        </w:rPr>
        <w:t>4. Обеспечивает Организатору доступ к личному кабинету для проведения электронных аукционов;</w:t>
      </w:r>
    </w:p>
    <w:p w:rsidR="00076A81" w:rsidRPr="00076A81" w:rsidRDefault="00076A81" w:rsidP="00B35D73">
      <w:pPr>
        <w:pStyle w:val="a6"/>
        <w:spacing w:before="0" w:after="0"/>
        <w:jc w:val="both"/>
        <w:rPr>
          <w:sz w:val="20"/>
          <w:szCs w:val="20"/>
        </w:rPr>
      </w:pPr>
      <w:r w:rsidRPr="00076A81">
        <w:rPr>
          <w:sz w:val="20"/>
          <w:szCs w:val="20"/>
        </w:rPr>
        <w:t>5. Обеспечивает использование электронных документов на электронной площадке в соответствии с действующим законодательством Российской Федерации и настоящим Положением;</w:t>
      </w:r>
    </w:p>
    <w:p w:rsidR="00076A81" w:rsidRPr="00076A81" w:rsidRDefault="00076A81" w:rsidP="00B35D73">
      <w:pPr>
        <w:pStyle w:val="a6"/>
        <w:spacing w:before="0" w:after="0"/>
        <w:jc w:val="both"/>
        <w:rPr>
          <w:sz w:val="20"/>
          <w:szCs w:val="20"/>
        </w:rPr>
      </w:pPr>
      <w:r w:rsidRPr="00076A81">
        <w:rPr>
          <w:sz w:val="20"/>
          <w:szCs w:val="20"/>
        </w:rPr>
        <w:t>6. Принимает заявки на участие в аукционе (далее – заявки) и прилагаемые к ним документы;</w:t>
      </w:r>
    </w:p>
    <w:p w:rsidR="00076A81" w:rsidRPr="00076A81" w:rsidRDefault="00076A81" w:rsidP="00B35D73">
      <w:pPr>
        <w:pStyle w:val="a6"/>
        <w:spacing w:before="0" w:after="0"/>
        <w:jc w:val="both"/>
        <w:rPr>
          <w:sz w:val="20"/>
          <w:szCs w:val="20"/>
        </w:rPr>
      </w:pPr>
      <w:r w:rsidRPr="00076A81">
        <w:rPr>
          <w:sz w:val="20"/>
          <w:szCs w:val="20"/>
        </w:rPr>
        <w:t>7. Ведет учет и регистрацию заявок;</w:t>
      </w:r>
    </w:p>
    <w:p w:rsidR="00076A81" w:rsidRPr="00076A81" w:rsidRDefault="00076A81" w:rsidP="00B35D73">
      <w:pPr>
        <w:pStyle w:val="a6"/>
        <w:spacing w:before="0" w:after="0"/>
        <w:jc w:val="both"/>
        <w:rPr>
          <w:sz w:val="20"/>
          <w:szCs w:val="20"/>
        </w:rPr>
      </w:pPr>
      <w:r w:rsidRPr="00076A81">
        <w:rPr>
          <w:sz w:val="20"/>
          <w:szCs w:val="20"/>
        </w:rPr>
        <w:t>8. Уведомляет участников о принятом в отношении их заявки решении;</w:t>
      </w:r>
    </w:p>
    <w:p w:rsidR="00076A81" w:rsidRPr="00076A81" w:rsidRDefault="00076A81" w:rsidP="00B35D73">
      <w:pPr>
        <w:pStyle w:val="a6"/>
        <w:spacing w:before="0" w:after="0"/>
        <w:jc w:val="both"/>
        <w:rPr>
          <w:sz w:val="20"/>
          <w:szCs w:val="20"/>
        </w:rPr>
      </w:pPr>
      <w:r w:rsidRPr="00076A81">
        <w:rPr>
          <w:sz w:val="20"/>
          <w:szCs w:val="20"/>
        </w:rPr>
        <w:t>9. Составляет протокол проведения электронного аукциона;</w:t>
      </w:r>
    </w:p>
    <w:p w:rsidR="00076A81" w:rsidRPr="00076A81" w:rsidRDefault="00076A81" w:rsidP="00B35D73">
      <w:pPr>
        <w:pStyle w:val="a6"/>
        <w:spacing w:before="0" w:after="0"/>
        <w:jc w:val="both"/>
        <w:rPr>
          <w:sz w:val="20"/>
          <w:szCs w:val="20"/>
        </w:rPr>
      </w:pPr>
      <w:r w:rsidRPr="00076A81">
        <w:rPr>
          <w:sz w:val="20"/>
          <w:szCs w:val="20"/>
        </w:rPr>
        <w:lastRenderedPageBreak/>
        <w:t>10. Производит с заявителями, участниками и победителем аукциона расчеты по приему и возврату обеспечения заявки;</w:t>
      </w:r>
    </w:p>
    <w:p w:rsidR="00076A81" w:rsidRPr="00076A81" w:rsidRDefault="00076A81" w:rsidP="00B35D73">
      <w:pPr>
        <w:pStyle w:val="a6"/>
        <w:spacing w:before="0" w:after="0"/>
        <w:jc w:val="both"/>
        <w:rPr>
          <w:sz w:val="20"/>
          <w:szCs w:val="20"/>
        </w:rPr>
      </w:pPr>
      <w:r w:rsidRPr="00076A81">
        <w:rPr>
          <w:sz w:val="20"/>
          <w:szCs w:val="20"/>
        </w:rPr>
        <w:t>11. В случае возникновения технических неполадок на электронной площадке уведомляет всех заявителей, участников электронного аукциона и Организатора о таких неполадках, а также о дате и времени нового аукциона;</w:t>
      </w:r>
    </w:p>
    <w:p w:rsidR="00076A81" w:rsidRPr="00076A81" w:rsidRDefault="00076A81" w:rsidP="00B35D73">
      <w:pPr>
        <w:pStyle w:val="a6"/>
        <w:spacing w:before="0" w:after="0"/>
        <w:jc w:val="both"/>
        <w:rPr>
          <w:sz w:val="20"/>
          <w:szCs w:val="20"/>
        </w:rPr>
      </w:pPr>
      <w:r w:rsidRPr="00076A81">
        <w:rPr>
          <w:sz w:val="20"/>
          <w:szCs w:val="20"/>
        </w:rPr>
        <w:t>12.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076A81" w:rsidRPr="00076A81" w:rsidRDefault="00076A81" w:rsidP="00076A81">
      <w:pPr>
        <w:pStyle w:val="a6"/>
        <w:spacing w:before="0" w:after="0"/>
        <w:ind w:left="360"/>
        <w:jc w:val="both"/>
        <w:rPr>
          <w:sz w:val="20"/>
          <w:szCs w:val="20"/>
        </w:rPr>
      </w:pPr>
    </w:p>
    <w:p w:rsidR="00B35D73" w:rsidRDefault="00B35D73" w:rsidP="00B35D73">
      <w:pPr>
        <w:pStyle w:val="align-center"/>
        <w:spacing w:before="0" w:after="0"/>
        <w:jc w:val="both"/>
      </w:pPr>
    </w:p>
    <w:p w:rsidR="00892607" w:rsidRPr="00892607" w:rsidRDefault="00892607" w:rsidP="00892607">
      <w:pPr>
        <w:pStyle w:val="align-center"/>
        <w:numPr>
          <w:ilvl w:val="0"/>
          <w:numId w:val="2"/>
        </w:numPr>
        <w:spacing w:before="0" w:after="0"/>
        <w:jc w:val="center"/>
        <w:rPr>
          <w:b/>
          <w:bCs/>
          <w:sz w:val="20"/>
          <w:szCs w:val="20"/>
        </w:rPr>
      </w:pPr>
      <w:bookmarkStart w:id="10" w:name="_Toc254433678"/>
      <w:bookmarkEnd w:id="9"/>
      <w:r w:rsidRPr="00892607">
        <w:rPr>
          <w:b/>
          <w:bCs/>
          <w:sz w:val="20"/>
          <w:szCs w:val="20"/>
        </w:rPr>
        <w:t>Порядок приема заявок на участие в электронном аукционе</w:t>
      </w:r>
    </w:p>
    <w:p w:rsidR="00892607" w:rsidRDefault="00892607" w:rsidP="00892607">
      <w:pPr>
        <w:pStyle w:val="align-center"/>
        <w:spacing w:before="0" w:after="0"/>
        <w:ind w:firstLine="360"/>
        <w:jc w:val="both"/>
        <w:rPr>
          <w:sz w:val="20"/>
          <w:szCs w:val="20"/>
        </w:rPr>
      </w:pPr>
    </w:p>
    <w:p w:rsidR="00892607" w:rsidRPr="00892607" w:rsidRDefault="00892607" w:rsidP="00892607">
      <w:pPr>
        <w:pStyle w:val="align-center"/>
        <w:spacing w:before="0" w:after="0"/>
        <w:ind w:firstLine="360"/>
        <w:jc w:val="both"/>
        <w:rPr>
          <w:sz w:val="20"/>
          <w:szCs w:val="20"/>
        </w:rPr>
      </w:pPr>
      <w:r w:rsidRPr="00892607">
        <w:rPr>
          <w:sz w:val="20"/>
          <w:szCs w:val="20"/>
        </w:rPr>
        <w:t>Подача заявок на участие в электронном аукционе осуществляется только лицами, получившими аккредитацию на электронной площадке. Участие в 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892607" w:rsidRDefault="00892607" w:rsidP="00892607">
      <w:pPr>
        <w:pStyle w:val="a6"/>
        <w:spacing w:before="0" w:after="0"/>
        <w:ind w:firstLine="360"/>
        <w:jc w:val="both"/>
        <w:rPr>
          <w:sz w:val="20"/>
          <w:szCs w:val="20"/>
        </w:rPr>
      </w:pPr>
      <w:r w:rsidRPr="00892607">
        <w:rPr>
          <w:sz w:val="20"/>
          <w:szCs w:val="20"/>
        </w:rPr>
        <w:t>Заявка на электронный аукцион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подаются одновременно.</w:t>
      </w:r>
    </w:p>
    <w:p w:rsidR="0061030F" w:rsidRDefault="0061030F" w:rsidP="0061030F">
      <w:pPr>
        <w:spacing w:after="0"/>
        <w:ind w:firstLine="360"/>
        <w:jc w:val="both"/>
        <w:rPr>
          <w:rFonts w:ascii="Times New Roman" w:eastAsia="Times New Roman" w:hAnsi="Times New Roman" w:cs="Times New Roman"/>
          <w:sz w:val="20"/>
          <w:szCs w:val="20"/>
          <w:lang w:eastAsia="zh-CN"/>
        </w:rPr>
      </w:pPr>
      <w:r w:rsidRPr="0061030F">
        <w:rPr>
          <w:rFonts w:ascii="Times New Roman" w:eastAsia="Times New Roman" w:hAnsi="Times New Roman" w:cs="Times New Roman"/>
          <w:sz w:val="20"/>
          <w:szCs w:val="20"/>
          <w:lang w:eastAsia="zh-CN"/>
        </w:rPr>
        <w:t xml:space="preserve">Непредставление необходимых документов в составе заявки, наличие в таких документах недостоверных сведений о </w:t>
      </w:r>
      <w:r>
        <w:rPr>
          <w:rFonts w:ascii="Times New Roman" w:eastAsia="Times New Roman" w:hAnsi="Times New Roman" w:cs="Times New Roman"/>
          <w:sz w:val="20"/>
          <w:szCs w:val="20"/>
          <w:lang w:eastAsia="zh-CN"/>
        </w:rPr>
        <w:t>заявителе</w:t>
      </w:r>
      <w:r w:rsidRPr="0061030F">
        <w:rPr>
          <w:rFonts w:ascii="Times New Roman" w:eastAsia="Times New Roman" w:hAnsi="Times New Roman" w:cs="Times New Roman"/>
          <w:sz w:val="20"/>
          <w:szCs w:val="20"/>
          <w:lang w:eastAsia="zh-CN"/>
        </w:rPr>
        <w:t xml:space="preserve">, является риском </w:t>
      </w:r>
      <w:r>
        <w:rPr>
          <w:rFonts w:ascii="Times New Roman" w:eastAsia="Times New Roman" w:hAnsi="Times New Roman" w:cs="Times New Roman"/>
          <w:sz w:val="20"/>
          <w:szCs w:val="20"/>
          <w:lang w:eastAsia="zh-CN"/>
        </w:rPr>
        <w:t>заявителя</w:t>
      </w:r>
      <w:r w:rsidRPr="0061030F">
        <w:rPr>
          <w:rFonts w:ascii="Times New Roman" w:eastAsia="Times New Roman" w:hAnsi="Times New Roman" w:cs="Times New Roman"/>
          <w:sz w:val="20"/>
          <w:szCs w:val="20"/>
          <w:lang w:eastAsia="zh-CN"/>
        </w:rPr>
        <w:t xml:space="preserve">, подавшего такую заявку, и является основанием для не допуска </w:t>
      </w:r>
      <w:r>
        <w:rPr>
          <w:rFonts w:ascii="Times New Roman" w:eastAsia="Times New Roman" w:hAnsi="Times New Roman" w:cs="Times New Roman"/>
          <w:sz w:val="20"/>
          <w:szCs w:val="20"/>
          <w:lang w:eastAsia="zh-CN"/>
        </w:rPr>
        <w:t>заявителя</w:t>
      </w:r>
      <w:r w:rsidRPr="0061030F">
        <w:rPr>
          <w:rFonts w:ascii="Times New Roman" w:eastAsia="Times New Roman" w:hAnsi="Times New Roman" w:cs="Times New Roman"/>
          <w:sz w:val="20"/>
          <w:szCs w:val="20"/>
          <w:lang w:eastAsia="zh-CN"/>
        </w:rPr>
        <w:t xml:space="preserve"> к участию в аукционе.  При этом в случае установления недостоверности сведений, содержащихся в документах, предоставленных </w:t>
      </w:r>
      <w:r>
        <w:rPr>
          <w:rFonts w:ascii="Times New Roman" w:eastAsia="Times New Roman" w:hAnsi="Times New Roman" w:cs="Times New Roman"/>
          <w:sz w:val="20"/>
          <w:szCs w:val="20"/>
          <w:lang w:eastAsia="zh-CN"/>
        </w:rPr>
        <w:t>заявителем</w:t>
      </w:r>
      <w:r w:rsidRPr="0061030F">
        <w:rPr>
          <w:rFonts w:ascii="Times New Roman" w:eastAsia="Times New Roman" w:hAnsi="Times New Roman" w:cs="Times New Roman"/>
          <w:sz w:val="20"/>
          <w:szCs w:val="20"/>
          <w:lang w:eastAsia="zh-CN"/>
        </w:rPr>
        <w:t xml:space="preserve"> на участие в аукционе в составе заявки, такой </w:t>
      </w:r>
      <w:r>
        <w:rPr>
          <w:rFonts w:ascii="Times New Roman" w:eastAsia="Times New Roman" w:hAnsi="Times New Roman" w:cs="Times New Roman"/>
          <w:sz w:val="20"/>
          <w:szCs w:val="20"/>
          <w:lang w:eastAsia="zh-CN"/>
        </w:rPr>
        <w:t>заявитель</w:t>
      </w:r>
      <w:r w:rsidRPr="0061030F">
        <w:rPr>
          <w:rFonts w:ascii="Times New Roman" w:eastAsia="Times New Roman" w:hAnsi="Times New Roman" w:cs="Times New Roman"/>
          <w:sz w:val="20"/>
          <w:szCs w:val="20"/>
          <w:lang w:eastAsia="zh-CN"/>
        </w:rPr>
        <w:t xml:space="preserve"> может быть отстранен Организатором, аукционной комиссией от участия в аукционе на любом этапе его проведения вплоть до заключения договора. </w:t>
      </w:r>
    </w:p>
    <w:p w:rsidR="00892607" w:rsidRPr="0061030F" w:rsidRDefault="00892607" w:rsidP="0061030F">
      <w:pPr>
        <w:spacing w:after="0"/>
        <w:ind w:firstLine="360"/>
        <w:jc w:val="both"/>
        <w:rPr>
          <w:rFonts w:ascii="Times New Roman" w:hAnsi="Times New Roman" w:cs="Times New Roman"/>
          <w:sz w:val="20"/>
          <w:szCs w:val="20"/>
        </w:rPr>
      </w:pPr>
      <w:r w:rsidRPr="0061030F">
        <w:rPr>
          <w:rFonts w:ascii="Times New Roman" w:hAnsi="Times New Roman" w:cs="Times New Roman"/>
          <w:sz w:val="20"/>
          <w:szCs w:val="20"/>
        </w:rPr>
        <w:t>Первая часть заявки должна содержать:</w:t>
      </w:r>
    </w:p>
    <w:p w:rsidR="00892607" w:rsidRPr="00892607" w:rsidRDefault="00892607" w:rsidP="00892607">
      <w:pPr>
        <w:pStyle w:val="a6"/>
        <w:spacing w:before="0" w:after="0"/>
        <w:jc w:val="both"/>
        <w:rPr>
          <w:sz w:val="20"/>
          <w:szCs w:val="20"/>
        </w:rPr>
      </w:pPr>
      <w:r w:rsidRPr="00892607">
        <w:rPr>
          <w:sz w:val="20"/>
          <w:szCs w:val="20"/>
        </w:rPr>
        <w:t>- согласие на участие в электронном аукционе по продаже права на размещение нестационарного паркового объекта на территории зоопарка в соответствии с аукционной документацией;</w:t>
      </w:r>
    </w:p>
    <w:p w:rsidR="00892607" w:rsidRPr="00892607" w:rsidRDefault="00892607" w:rsidP="00892607">
      <w:pPr>
        <w:pStyle w:val="a6"/>
        <w:spacing w:before="0" w:after="0"/>
        <w:jc w:val="both"/>
        <w:rPr>
          <w:sz w:val="20"/>
          <w:szCs w:val="20"/>
        </w:rPr>
      </w:pPr>
      <w:r w:rsidRPr="00892607">
        <w:rPr>
          <w:sz w:val="20"/>
          <w:szCs w:val="20"/>
        </w:rPr>
        <w:t>- информацию о дате проведения электронного аукциона и номере электронного аукциона.</w:t>
      </w:r>
    </w:p>
    <w:p w:rsidR="00892607" w:rsidRPr="00892607" w:rsidRDefault="00892607" w:rsidP="00892607">
      <w:pPr>
        <w:pStyle w:val="a6"/>
        <w:spacing w:before="0" w:after="0"/>
        <w:ind w:firstLine="360"/>
        <w:jc w:val="both"/>
        <w:rPr>
          <w:sz w:val="20"/>
          <w:szCs w:val="20"/>
        </w:rPr>
      </w:pPr>
      <w:r w:rsidRPr="00892607">
        <w:rPr>
          <w:sz w:val="20"/>
          <w:szCs w:val="20"/>
        </w:rPr>
        <w:t>Вторая часть заявки должна содержать:</w:t>
      </w:r>
    </w:p>
    <w:p w:rsidR="00892607" w:rsidRPr="00892607" w:rsidRDefault="00892607" w:rsidP="00892607">
      <w:pPr>
        <w:pStyle w:val="a6"/>
        <w:spacing w:before="0" w:after="0"/>
        <w:jc w:val="both"/>
        <w:rPr>
          <w:sz w:val="20"/>
          <w:szCs w:val="20"/>
        </w:rPr>
      </w:pPr>
      <w:r w:rsidRPr="00892607">
        <w:rPr>
          <w:sz w:val="20"/>
          <w:szCs w:val="20"/>
        </w:rPr>
        <w:t xml:space="preserve">- 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для возврата обеспечения заявки и/или заключения договора, номер контактного телефона; </w:t>
      </w:r>
    </w:p>
    <w:p w:rsidR="00892607" w:rsidRPr="00892607" w:rsidRDefault="00892607" w:rsidP="00892607">
      <w:pPr>
        <w:pStyle w:val="a6"/>
        <w:spacing w:before="0" w:after="0"/>
        <w:jc w:val="both"/>
        <w:rPr>
          <w:sz w:val="20"/>
          <w:szCs w:val="20"/>
        </w:rPr>
      </w:pPr>
      <w:r w:rsidRPr="00892607">
        <w:rPr>
          <w:sz w:val="20"/>
          <w:szCs w:val="20"/>
        </w:rPr>
        <w:t>- согласие на выполнение условий, обязательных при размещении нестационарного паркового объекта, указанных в аукционной документации;</w:t>
      </w:r>
    </w:p>
    <w:p w:rsidR="00892607" w:rsidRPr="00892607" w:rsidRDefault="00892607" w:rsidP="00892607">
      <w:pPr>
        <w:pStyle w:val="a6"/>
        <w:spacing w:before="0" w:after="0"/>
        <w:jc w:val="both"/>
        <w:rPr>
          <w:sz w:val="20"/>
          <w:szCs w:val="20"/>
        </w:rPr>
      </w:pPr>
      <w:r w:rsidRPr="00892607">
        <w:rPr>
          <w:sz w:val="20"/>
          <w:szCs w:val="20"/>
        </w:rPr>
        <w:t>-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 в соответствии с законодательством соответствующего государства (для иностранных лиц)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официальном сайте информационного извещения о проведении электронного аукциона;</w:t>
      </w:r>
    </w:p>
    <w:p w:rsidR="00892607" w:rsidRPr="00892607" w:rsidRDefault="00892607" w:rsidP="00892607">
      <w:pPr>
        <w:pStyle w:val="a6"/>
        <w:spacing w:before="0" w:after="0"/>
        <w:jc w:val="both"/>
        <w:rPr>
          <w:sz w:val="20"/>
          <w:szCs w:val="20"/>
        </w:rPr>
      </w:pPr>
      <w:r w:rsidRPr="00892607">
        <w:rPr>
          <w:sz w:val="20"/>
          <w:szCs w:val="20"/>
        </w:rPr>
        <w:t>- 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892607" w:rsidRPr="00892607" w:rsidRDefault="00892607" w:rsidP="00892607">
      <w:pPr>
        <w:pStyle w:val="a6"/>
        <w:spacing w:before="0" w:after="0"/>
        <w:jc w:val="both"/>
        <w:rPr>
          <w:sz w:val="20"/>
          <w:szCs w:val="20"/>
        </w:rPr>
      </w:pPr>
      <w:r w:rsidRPr="00892607">
        <w:rPr>
          <w:sz w:val="20"/>
          <w:szCs w:val="20"/>
        </w:rPr>
        <w:t>- копии учредительных документов заявителя (для юридических лиц);</w:t>
      </w:r>
    </w:p>
    <w:p w:rsidR="00892607" w:rsidRPr="00892607" w:rsidRDefault="00892607" w:rsidP="00892607">
      <w:pPr>
        <w:pStyle w:val="a6"/>
        <w:spacing w:before="0" w:after="0"/>
        <w:jc w:val="both"/>
        <w:rPr>
          <w:sz w:val="20"/>
          <w:szCs w:val="20"/>
        </w:rPr>
      </w:pPr>
      <w:r w:rsidRPr="00892607">
        <w:rPr>
          <w:sz w:val="20"/>
          <w:szCs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13" w:anchor="/document/99/901807667/" w:history="1">
        <w:r w:rsidRPr="00892607">
          <w:rPr>
            <w:rStyle w:val="a5"/>
            <w:rFonts w:eastAsiaTheme="majorEastAsia"/>
            <w:color w:val="auto"/>
            <w:sz w:val="20"/>
            <w:szCs w:val="20"/>
          </w:rPr>
          <w:t>Кодексом Российской Федерации об административных правонарушениях</w:t>
        </w:r>
      </w:hyperlink>
      <w:r w:rsidRPr="00892607">
        <w:rPr>
          <w:sz w:val="20"/>
          <w:szCs w:val="20"/>
        </w:rPr>
        <w:t>.</w:t>
      </w:r>
    </w:p>
    <w:p w:rsidR="00892607" w:rsidRPr="00892607" w:rsidRDefault="00892607" w:rsidP="00787AAE">
      <w:pPr>
        <w:pStyle w:val="a6"/>
        <w:spacing w:before="0" w:after="0"/>
        <w:ind w:firstLine="360"/>
        <w:jc w:val="both"/>
        <w:rPr>
          <w:sz w:val="20"/>
          <w:szCs w:val="20"/>
        </w:rPr>
      </w:pPr>
      <w:r w:rsidRPr="00892607">
        <w:rPr>
          <w:sz w:val="20"/>
          <w:szCs w:val="20"/>
        </w:rPr>
        <w:t>Поступление заявки является поручением о блокировании операций по счету заявителя, открытому для проведения операций по обеспечению участия в электронном аукционе, в отношении денежных средств, равных размеру обеспечения заявки на участие в электронном аукционе.</w:t>
      </w:r>
    </w:p>
    <w:p w:rsidR="00892607" w:rsidRPr="00892607" w:rsidRDefault="00892607" w:rsidP="00787AAE">
      <w:pPr>
        <w:pStyle w:val="a6"/>
        <w:spacing w:before="0" w:after="0"/>
        <w:ind w:firstLine="360"/>
        <w:jc w:val="both"/>
        <w:rPr>
          <w:sz w:val="20"/>
          <w:szCs w:val="20"/>
        </w:rPr>
      </w:pPr>
      <w:r w:rsidRPr="00892607">
        <w:rPr>
          <w:sz w:val="20"/>
          <w:szCs w:val="20"/>
        </w:rPr>
        <w:t>Один заявитель вправе подать только одну заявку на участие в электронном аукционе в отношении каждого предмета электронного аукциона (лота).</w:t>
      </w:r>
    </w:p>
    <w:p w:rsidR="00892607" w:rsidRPr="00892607" w:rsidRDefault="00892607" w:rsidP="00787AAE">
      <w:pPr>
        <w:pStyle w:val="a6"/>
        <w:spacing w:before="0" w:after="0"/>
        <w:ind w:firstLine="360"/>
        <w:jc w:val="both"/>
        <w:rPr>
          <w:sz w:val="20"/>
          <w:szCs w:val="20"/>
        </w:rPr>
      </w:pPr>
      <w:r w:rsidRPr="00892607">
        <w:rPr>
          <w:sz w:val="20"/>
          <w:szCs w:val="20"/>
        </w:rPr>
        <w:t>Оператор электронной площадки отказывает в приеме заявки в случаях:</w:t>
      </w:r>
    </w:p>
    <w:p w:rsidR="00892607" w:rsidRPr="00892607" w:rsidRDefault="00892607" w:rsidP="00787AAE">
      <w:pPr>
        <w:pStyle w:val="a6"/>
        <w:spacing w:before="0" w:after="0"/>
        <w:jc w:val="both"/>
        <w:rPr>
          <w:sz w:val="20"/>
          <w:szCs w:val="20"/>
        </w:rPr>
      </w:pPr>
      <w:r w:rsidRPr="00892607">
        <w:rPr>
          <w:sz w:val="20"/>
          <w:szCs w:val="20"/>
        </w:rPr>
        <w:t>- представления заявки на участие в электронном аукционе с нарушением требований об электронном документообороте;</w:t>
      </w:r>
    </w:p>
    <w:p w:rsidR="00892607" w:rsidRPr="00892607" w:rsidRDefault="00892607" w:rsidP="00787AAE">
      <w:pPr>
        <w:pStyle w:val="a6"/>
        <w:spacing w:before="0" w:after="0"/>
        <w:jc w:val="both"/>
        <w:rPr>
          <w:sz w:val="20"/>
          <w:szCs w:val="20"/>
        </w:rPr>
      </w:pPr>
      <w:r w:rsidRPr="00892607">
        <w:rPr>
          <w:sz w:val="20"/>
          <w:szCs w:val="20"/>
        </w:rPr>
        <w:t>- отсутствия на открытом для проведения операций по обеспечению участия в электронных аукционах счете заявителя, подавшего заявку на участие в электронном аукционе, денежных средств в размере обеспечения заявки на участие в электронном аукционе;</w:t>
      </w:r>
    </w:p>
    <w:p w:rsidR="00892607" w:rsidRPr="00892607" w:rsidRDefault="00892607" w:rsidP="00787AAE">
      <w:pPr>
        <w:pStyle w:val="a6"/>
        <w:spacing w:before="0" w:after="0"/>
        <w:jc w:val="both"/>
        <w:rPr>
          <w:sz w:val="20"/>
          <w:szCs w:val="20"/>
        </w:rPr>
      </w:pPr>
      <w:r w:rsidRPr="00892607">
        <w:rPr>
          <w:sz w:val="20"/>
          <w:szCs w:val="20"/>
        </w:rPr>
        <w:lastRenderedPageBreak/>
        <w:t>- подачи одним заявителем двух и более заявок на участие в электронном аукционе в отношении одного и того же лота при условии, что поданные ранее заявки заявителем не отозваны. В этом случае заявителю возвращаются все заявки на участие в электронном аукционе, поданные в отношении данного лота;</w:t>
      </w:r>
    </w:p>
    <w:p w:rsidR="00892607" w:rsidRPr="00892607" w:rsidRDefault="00892607" w:rsidP="00787AAE">
      <w:pPr>
        <w:pStyle w:val="a6"/>
        <w:spacing w:before="0" w:after="0"/>
        <w:jc w:val="both"/>
        <w:rPr>
          <w:sz w:val="20"/>
          <w:szCs w:val="20"/>
        </w:rPr>
      </w:pPr>
      <w:r w:rsidRPr="00892607">
        <w:rPr>
          <w:sz w:val="20"/>
          <w:szCs w:val="20"/>
        </w:rPr>
        <w:t>- получения заявки на участие в электронном аукционе после времени окончания срока подачи заявок;</w:t>
      </w:r>
    </w:p>
    <w:p w:rsidR="00892607" w:rsidRPr="00892607" w:rsidRDefault="00892607" w:rsidP="00787AAE">
      <w:pPr>
        <w:pStyle w:val="a6"/>
        <w:spacing w:before="0" w:after="0"/>
        <w:jc w:val="both"/>
        <w:rPr>
          <w:sz w:val="20"/>
          <w:szCs w:val="20"/>
        </w:rPr>
      </w:pPr>
      <w:r w:rsidRPr="00892607">
        <w:rPr>
          <w:sz w:val="20"/>
          <w:szCs w:val="20"/>
        </w:rPr>
        <w:t>- получения заявки на участие в электронном аукционе от заявителя с нарушением правил аккредитации.</w:t>
      </w:r>
    </w:p>
    <w:p w:rsidR="00892607" w:rsidRPr="00892607" w:rsidRDefault="00892607" w:rsidP="00787AAE">
      <w:pPr>
        <w:pStyle w:val="a6"/>
        <w:spacing w:before="0" w:after="0"/>
        <w:ind w:firstLine="360"/>
        <w:jc w:val="both"/>
        <w:rPr>
          <w:sz w:val="20"/>
          <w:szCs w:val="20"/>
        </w:rPr>
      </w:pPr>
      <w:r w:rsidRPr="00892607">
        <w:rPr>
          <w:sz w:val="20"/>
          <w:szCs w:val="20"/>
        </w:rPr>
        <w:t>Перечень указанных оснований для отказа заявителю в участии в электронном аукционе является исчерпывающим.</w:t>
      </w:r>
    </w:p>
    <w:p w:rsidR="00892607" w:rsidRPr="00892607" w:rsidRDefault="00892607" w:rsidP="00787AAE">
      <w:pPr>
        <w:pStyle w:val="a6"/>
        <w:spacing w:before="0" w:after="0"/>
        <w:ind w:firstLine="360"/>
        <w:jc w:val="both"/>
        <w:rPr>
          <w:sz w:val="20"/>
          <w:szCs w:val="20"/>
        </w:rPr>
      </w:pPr>
      <w:r w:rsidRPr="00892607">
        <w:rPr>
          <w:sz w:val="20"/>
          <w:szCs w:val="20"/>
        </w:rPr>
        <w:t>Заявитель вправе отозвать заявку на участие в электронном аукционе в любое время до даты окончания приема заявок.</w:t>
      </w:r>
    </w:p>
    <w:p w:rsidR="00892607" w:rsidRPr="00892607" w:rsidRDefault="00892607" w:rsidP="00787AAE">
      <w:pPr>
        <w:pStyle w:val="a6"/>
        <w:spacing w:before="0" w:after="0"/>
        <w:ind w:firstLine="360"/>
        <w:jc w:val="both"/>
        <w:rPr>
          <w:sz w:val="20"/>
          <w:szCs w:val="20"/>
        </w:rPr>
      </w:pPr>
      <w:r w:rsidRPr="00892607">
        <w:rPr>
          <w:sz w:val="20"/>
          <w:szCs w:val="20"/>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w:t>
      </w:r>
    </w:p>
    <w:p w:rsidR="00892607" w:rsidRPr="00892607" w:rsidRDefault="00892607" w:rsidP="00787AAE">
      <w:pPr>
        <w:pStyle w:val="a6"/>
        <w:spacing w:before="0" w:after="0"/>
        <w:ind w:firstLine="360"/>
        <w:jc w:val="both"/>
        <w:rPr>
          <w:sz w:val="20"/>
          <w:szCs w:val="20"/>
        </w:rPr>
      </w:pPr>
      <w:r w:rsidRPr="00892607">
        <w:rPr>
          <w:sz w:val="20"/>
          <w:szCs w:val="20"/>
        </w:rPr>
        <w:t>Оператор обеспечивает конфиденциальность сведений о заявителях, подавших заявки на участие в электронном аукционе, по отношению ко всем сторонам взаимодействия до момента направления на рассмотрение вторых частей заявок на участие в адрес муниципального учреждения культуры.</w:t>
      </w:r>
    </w:p>
    <w:p w:rsidR="00892607" w:rsidRPr="00892607" w:rsidRDefault="00892607" w:rsidP="00787AAE">
      <w:pPr>
        <w:pStyle w:val="a6"/>
        <w:spacing w:before="0" w:after="0"/>
        <w:ind w:firstLine="360"/>
        <w:jc w:val="both"/>
        <w:rPr>
          <w:sz w:val="20"/>
          <w:szCs w:val="20"/>
        </w:rPr>
      </w:pPr>
      <w:r w:rsidRPr="00892607">
        <w:rPr>
          <w:sz w:val="20"/>
          <w:szCs w:val="20"/>
        </w:rPr>
        <w:t>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w:t>
      </w:r>
    </w:p>
    <w:p w:rsidR="00892607" w:rsidRPr="00892607" w:rsidRDefault="00892607" w:rsidP="00787AAE">
      <w:pPr>
        <w:pStyle w:val="a6"/>
        <w:spacing w:before="0" w:after="0"/>
        <w:ind w:firstLine="360"/>
        <w:jc w:val="both"/>
        <w:rPr>
          <w:sz w:val="20"/>
          <w:szCs w:val="20"/>
        </w:rPr>
      </w:pPr>
      <w:r w:rsidRPr="00892607">
        <w:rPr>
          <w:sz w:val="20"/>
          <w:szCs w:val="20"/>
        </w:rPr>
        <w:t>В случае если по результатам подачи, отзыва и возврата заявок на участие в электронном аукционе в реестре заявок электронного аукциона находится одна заявка, одновременно со сведениями о первой части заявки на рассмотрение направляется вторая часть заявки.</w:t>
      </w:r>
    </w:p>
    <w:p w:rsidR="00916904" w:rsidRPr="002A6344" w:rsidRDefault="00916904" w:rsidP="00916904">
      <w:pPr>
        <w:pStyle w:val="ac"/>
        <w:numPr>
          <w:ilvl w:val="0"/>
          <w:numId w:val="2"/>
        </w:numPr>
        <w:jc w:val="center"/>
        <w:outlineLvl w:val="0"/>
        <w:rPr>
          <w:b/>
          <w:bCs/>
          <w:sz w:val="20"/>
          <w:szCs w:val="20"/>
        </w:rPr>
      </w:pPr>
      <w:r w:rsidRPr="002A6344">
        <w:rPr>
          <w:b/>
          <w:bCs/>
          <w:sz w:val="20"/>
          <w:szCs w:val="20"/>
        </w:rPr>
        <w:t xml:space="preserve">Внесение изменений в </w:t>
      </w:r>
      <w:bookmarkEnd w:id="10"/>
      <w:r w:rsidRPr="002A6344">
        <w:rPr>
          <w:b/>
          <w:bCs/>
          <w:sz w:val="20"/>
          <w:szCs w:val="20"/>
        </w:rPr>
        <w:t>аукционную документацию, отказ от проведения аукциона</w:t>
      </w:r>
    </w:p>
    <w:p w:rsidR="00787AAE" w:rsidRDefault="00787AAE" w:rsidP="00787AAE">
      <w:pPr>
        <w:pStyle w:val="a6"/>
        <w:spacing w:before="0" w:after="0"/>
        <w:jc w:val="both"/>
        <w:rPr>
          <w:b/>
          <w:bCs/>
          <w:sz w:val="18"/>
          <w:szCs w:val="18"/>
          <w:lang w:eastAsia="ru-RU"/>
        </w:rPr>
      </w:pPr>
      <w:bookmarkStart w:id="11" w:name="_Toc254433679"/>
    </w:p>
    <w:p w:rsidR="00787AAE" w:rsidRPr="00787AAE" w:rsidRDefault="00787AAE" w:rsidP="00787AAE">
      <w:pPr>
        <w:pStyle w:val="a6"/>
        <w:spacing w:before="0" w:after="0"/>
        <w:ind w:firstLine="360"/>
        <w:jc w:val="both"/>
        <w:rPr>
          <w:sz w:val="20"/>
          <w:szCs w:val="20"/>
        </w:rPr>
      </w:pPr>
      <w:r w:rsidRPr="00787AAE">
        <w:rPr>
          <w:sz w:val="20"/>
          <w:szCs w:val="20"/>
        </w:rPr>
        <w:t>Организатор процедуры вправе принять решение о внесении изменений в аукционную документацию. При этом не допускается изменение предмета электронного аукциона. Организатор аукциона размещает указанные изменения на электронной площадке и на официальном сайте в течение одного дня со дня принятия такого решения, но не позднее, чем за 3 (три) рабочих дня до дня окончания приема заявок.</w:t>
      </w:r>
    </w:p>
    <w:p w:rsidR="00787AAE" w:rsidRDefault="00787AAE" w:rsidP="00787AAE">
      <w:pPr>
        <w:pStyle w:val="a6"/>
        <w:spacing w:before="0" w:after="0"/>
        <w:ind w:firstLine="360"/>
        <w:jc w:val="both"/>
        <w:rPr>
          <w:sz w:val="20"/>
          <w:szCs w:val="20"/>
        </w:rPr>
      </w:pPr>
      <w:r w:rsidRPr="00787AAE">
        <w:rPr>
          <w:sz w:val="20"/>
          <w:szCs w:val="20"/>
        </w:rPr>
        <w:t>Организатор процедуры вправе принять решение об отказе в проведении электронного аукциона. Организатор аукциона размещает извещение об отказе на электронной площадке и на официальном сайте в течение одного дня с момента принятия такого решения, но не позднее чем за 3 (три) рабочих дня до дня окончания приема заявок</w:t>
      </w:r>
      <w:r w:rsidR="00D804B4">
        <w:rPr>
          <w:sz w:val="20"/>
          <w:szCs w:val="20"/>
        </w:rPr>
        <w:t xml:space="preserve"> – не позднее 24.08.2020 г. 15.00 ч. (по московскому времени)</w:t>
      </w:r>
      <w:r w:rsidRPr="00787AAE">
        <w:rPr>
          <w:sz w:val="20"/>
          <w:szCs w:val="20"/>
        </w:rPr>
        <w:t>.</w:t>
      </w:r>
    </w:p>
    <w:p w:rsidR="00787AAE" w:rsidRPr="00787AAE" w:rsidRDefault="00787AAE" w:rsidP="00787AAE">
      <w:pPr>
        <w:pStyle w:val="a6"/>
        <w:spacing w:before="0" w:after="0"/>
        <w:ind w:firstLine="360"/>
        <w:jc w:val="both"/>
        <w:rPr>
          <w:sz w:val="20"/>
          <w:szCs w:val="20"/>
        </w:rPr>
      </w:pPr>
    </w:p>
    <w:bookmarkEnd w:id="11"/>
    <w:p w:rsidR="00916904" w:rsidRPr="00065CF1" w:rsidRDefault="00916904" w:rsidP="00916904">
      <w:pPr>
        <w:spacing w:after="0" w:line="240" w:lineRule="auto"/>
        <w:ind w:firstLine="567"/>
        <w:jc w:val="both"/>
        <w:rPr>
          <w:rFonts w:ascii="Times New Roman" w:eastAsia="Times New Roman" w:hAnsi="Times New Roman" w:cs="Times New Roman"/>
          <w:sz w:val="18"/>
          <w:szCs w:val="18"/>
          <w:lang w:eastAsia="ru-RU"/>
        </w:rPr>
      </w:pPr>
    </w:p>
    <w:p w:rsidR="00787AAE" w:rsidRPr="00787AAE" w:rsidRDefault="00787AAE" w:rsidP="00787AAE">
      <w:pPr>
        <w:pStyle w:val="align-center"/>
        <w:numPr>
          <w:ilvl w:val="0"/>
          <w:numId w:val="2"/>
        </w:numPr>
        <w:spacing w:before="0" w:after="0"/>
        <w:jc w:val="center"/>
        <w:rPr>
          <w:b/>
          <w:bCs/>
          <w:sz w:val="20"/>
          <w:szCs w:val="20"/>
        </w:rPr>
      </w:pPr>
      <w:r w:rsidRPr="00787AAE">
        <w:rPr>
          <w:b/>
          <w:bCs/>
          <w:sz w:val="20"/>
          <w:szCs w:val="20"/>
        </w:rPr>
        <w:t>Порядок рассмотрения первых частей заявок</w:t>
      </w:r>
    </w:p>
    <w:p w:rsidR="00787AAE" w:rsidRPr="00787AAE" w:rsidRDefault="00787AAE" w:rsidP="0080122D">
      <w:pPr>
        <w:pStyle w:val="align-center"/>
        <w:spacing w:before="0" w:after="0"/>
        <w:rPr>
          <w:sz w:val="20"/>
          <w:szCs w:val="20"/>
        </w:rPr>
      </w:pPr>
    </w:p>
    <w:p w:rsidR="00787AAE" w:rsidRPr="00787AAE" w:rsidRDefault="00787AAE" w:rsidP="0080122D">
      <w:pPr>
        <w:pStyle w:val="a6"/>
        <w:spacing w:before="0" w:after="0"/>
        <w:ind w:firstLine="360"/>
        <w:jc w:val="both"/>
        <w:rPr>
          <w:sz w:val="20"/>
          <w:szCs w:val="20"/>
        </w:rPr>
      </w:pPr>
      <w:r w:rsidRPr="00787AAE">
        <w:rPr>
          <w:sz w:val="20"/>
          <w:szCs w:val="20"/>
        </w:rPr>
        <w:t>Комиссия производит проверку первых частей заявок, срок такой проверки не может превышать 5 (пяти) рабочих дней со дня окончания срока подачи заявок.</w:t>
      </w:r>
    </w:p>
    <w:p w:rsidR="00787AAE" w:rsidRPr="00787AAE" w:rsidRDefault="00787AAE" w:rsidP="007D340C">
      <w:pPr>
        <w:pStyle w:val="a6"/>
        <w:spacing w:before="0" w:after="0"/>
        <w:ind w:firstLine="360"/>
        <w:jc w:val="both"/>
        <w:rPr>
          <w:sz w:val="20"/>
          <w:szCs w:val="20"/>
        </w:rPr>
      </w:pPr>
      <w:r w:rsidRPr="00787AAE">
        <w:rPr>
          <w:sz w:val="20"/>
          <w:szCs w:val="20"/>
        </w:rPr>
        <w:t>По завершении рассмотрения первых частей заявок комиссия формирует письменный протокол рассмотрения первых частей заявок, который подписывается всеми присутствующими на заседании членами комиссии. Указанный протокол содержит решения о допуске либо отказе в допуске в отношении каждой заявки, направляется оператору не позднее дня, следующего за днем подписания протокола, и публикуется на электронной площадке.</w:t>
      </w:r>
    </w:p>
    <w:p w:rsidR="00787AAE" w:rsidRPr="00787AAE" w:rsidRDefault="00787AAE" w:rsidP="007D340C">
      <w:pPr>
        <w:pStyle w:val="a6"/>
        <w:spacing w:before="0" w:after="0"/>
        <w:ind w:firstLine="360"/>
        <w:jc w:val="both"/>
        <w:rPr>
          <w:sz w:val="20"/>
          <w:szCs w:val="20"/>
        </w:rPr>
      </w:pPr>
      <w:r w:rsidRPr="00787AAE">
        <w:rPr>
          <w:sz w:val="20"/>
          <w:szCs w:val="20"/>
        </w:rPr>
        <w:t>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w:t>
      </w:r>
    </w:p>
    <w:p w:rsidR="00787AAE" w:rsidRPr="00787AAE" w:rsidRDefault="00787AAE" w:rsidP="007D340C">
      <w:pPr>
        <w:pStyle w:val="a6"/>
        <w:spacing w:before="0" w:after="0"/>
        <w:ind w:firstLine="360"/>
        <w:jc w:val="both"/>
        <w:rPr>
          <w:sz w:val="20"/>
          <w:szCs w:val="20"/>
        </w:rPr>
      </w:pPr>
      <w:r w:rsidRPr="00787AAE">
        <w:rPr>
          <w:sz w:val="20"/>
          <w:szCs w:val="20"/>
        </w:rPr>
        <w:t>Электронный аукцион признается несостоявшимся в следующих случаях:</w:t>
      </w:r>
    </w:p>
    <w:p w:rsidR="007D340C" w:rsidRDefault="007D340C" w:rsidP="007D340C">
      <w:pPr>
        <w:pStyle w:val="a6"/>
        <w:spacing w:before="0" w:after="0"/>
        <w:jc w:val="both"/>
        <w:rPr>
          <w:sz w:val="20"/>
          <w:szCs w:val="20"/>
        </w:rPr>
      </w:pPr>
      <w:r>
        <w:rPr>
          <w:sz w:val="20"/>
          <w:szCs w:val="20"/>
        </w:rPr>
        <w:t>- п</w:t>
      </w:r>
      <w:r w:rsidR="00787AAE" w:rsidRPr="00787AAE">
        <w:rPr>
          <w:sz w:val="20"/>
          <w:szCs w:val="20"/>
        </w:rPr>
        <w:t xml:space="preserve">о окончании срока подачи </w:t>
      </w:r>
      <w:r>
        <w:rPr>
          <w:sz w:val="20"/>
          <w:szCs w:val="20"/>
        </w:rPr>
        <w:t>заявок подана лишь одна заявка;</w:t>
      </w:r>
    </w:p>
    <w:p w:rsidR="00787AAE" w:rsidRPr="00787AAE" w:rsidRDefault="007D340C" w:rsidP="007D340C">
      <w:pPr>
        <w:pStyle w:val="a6"/>
        <w:spacing w:before="0" w:after="0"/>
        <w:jc w:val="both"/>
        <w:rPr>
          <w:sz w:val="20"/>
          <w:szCs w:val="20"/>
        </w:rPr>
      </w:pPr>
      <w:r>
        <w:rPr>
          <w:sz w:val="20"/>
          <w:szCs w:val="20"/>
        </w:rPr>
        <w:t>- п</w:t>
      </w:r>
      <w:r w:rsidR="00787AAE" w:rsidRPr="00787AAE">
        <w:rPr>
          <w:sz w:val="20"/>
          <w:szCs w:val="20"/>
        </w:rPr>
        <w:t>о окончании срока подачи заявок не подано ни одной заявки;</w:t>
      </w:r>
    </w:p>
    <w:p w:rsidR="00787AAE" w:rsidRPr="00787AAE" w:rsidRDefault="007D340C" w:rsidP="007D340C">
      <w:pPr>
        <w:pStyle w:val="a6"/>
        <w:spacing w:before="0" w:after="0"/>
        <w:jc w:val="both"/>
        <w:rPr>
          <w:sz w:val="20"/>
          <w:szCs w:val="20"/>
        </w:rPr>
      </w:pPr>
      <w:r>
        <w:rPr>
          <w:sz w:val="20"/>
          <w:szCs w:val="20"/>
        </w:rPr>
        <w:t>- к</w:t>
      </w:r>
      <w:r w:rsidR="00787AAE" w:rsidRPr="00787AAE">
        <w:rPr>
          <w:sz w:val="20"/>
          <w:szCs w:val="20"/>
        </w:rPr>
        <w:t>омиссией принято решение об отказе всем заявителям в допуске к участию в электронном аукционе.</w:t>
      </w:r>
    </w:p>
    <w:p w:rsidR="00787AAE" w:rsidRPr="00787AAE" w:rsidRDefault="00787AAE" w:rsidP="007D340C">
      <w:pPr>
        <w:pStyle w:val="a6"/>
        <w:spacing w:before="0" w:after="0"/>
        <w:ind w:firstLine="360"/>
        <w:jc w:val="both"/>
        <w:rPr>
          <w:sz w:val="20"/>
          <w:szCs w:val="20"/>
        </w:rPr>
      </w:pPr>
      <w:r w:rsidRPr="00787AAE">
        <w:rPr>
          <w:sz w:val="20"/>
          <w:szCs w:val="20"/>
        </w:rPr>
        <w:t>Если аукционной документацией предусмотрено два лота и более, электронный аукцион признается несостоявшимся по тем лотам, в отношении которых принято такое решение.</w:t>
      </w:r>
    </w:p>
    <w:p w:rsidR="00787AAE" w:rsidRPr="00787AAE" w:rsidRDefault="00787AAE" w:rsidP="007D340C">
      <w:pPr>
        <w:pStyle w:val="a6"/>
        <w:spacing w:before="0" w:after="0"/>
        <w:ind w:firstLine="360"/>
        <w:jc w:val="both"/>
        <w:rPr>
          <w:sz w:val="20"/>
          <w:szCs w:val="20"/>
        </w:rPr>
      </w:pPr>
      <w:r w:rsidRPr="00787AAE">
        <w:rPr>
          <w:sz w:val="20"/>
          <w:szCs w:val="20"/>
        </w:rPr>
        <w:t xml:space="preserve">В случае если электронный аукцион признан несостоявшимся, </w:t>
      </w:r>
      <w:r w:rsidR="007D340C">
        <w:rPr>
          <w:sz w:val="20"/>
          <w:szCs w:val="20"/>
        </w:rPr>
        <w:t>организатор</w:t>
      </w:r>
      <w:r w:rsidRPr="00787AAE">
        <w:rPr>
          <w:sz w:val="20"/>
          <w:szCs w:val="20"/>
        </w:rPr>
        <w:t xml:space="preserve"> вправе объявить о проведении нового электронного аукциона. В случае объявления о проведении нового электронного аукциона </w:t>
      </w:r>
      <w:r w:rsidR="007D340C">
        <w:rPr>
          <w:sz w:val="20"/>
          <w:szCs w:val="20"/>
        </w:rPr>
        <w:t>организатор</w:t>
      </w:r>
      <w:r w:rsidRPr="00787AAE">
        <w:rPr>
          <w:sz w:val="20"/>
          <w:szCs w:val="20"/>
        </w:rPr>
        <w:t xml:space="preserve"> вправе изменить его условия.</w:t>
      </w:r>
    </w:p>
    <w:p w:rsidR="00787AAE" w:rsidRPr="00787AAE" w:rsidRDefault="00787AAE" w:rsidP="007D340C">
      <w:pPr>
        <w:pStyle w:val="a6"/>
        <w:spacing w:before="0" w:after="0"/>
        <w:ind w:firstLine="360"/>
        <w:jc w:val="both"/>
        <w:rPr>
          <w:sz w:val="20"/>
          <w:szCs w:val="20"/>
        </w:rPr>
      </w:pPr>
      <w:r w:rsidRPr="00787AAE">
        <w:rPr>
          <w:sz w:val="20"/>
          <w:szCs w:val="20"/>
        </w:rPr>
        <w:t>Заявитель приобретает статус участника электронного аукциона с момента оформления комиссией протокола о рассмотрении первых частей заявок и положительного решения Комиссии об участии данного заявителя в аукционе.</w:t>
      </w:r>
    </w:p>
    <w:p w:rsidR="00787AAE" w:rsidRPr="00787AAE" w:rsidRDefault="00787AAE" w:rsidP="007D340C">
      <w:pPr>
        <w:pStyle w:val="a6"/>
        <w:spacing w:before="0" w:after="0"/>
        <w:jc w:val="both"/>
        <w:rPr>
          <w:sz w:val="20"/>
          <w:szCs w:val="20"/>
        </w:rPr>
      </w:pPr>
    </w:p>
    <w:p w:rsidR="00787AAE" w:rsidRPr="00787AAE" w:rsidRDefault="00787AAE" w:rsidP="002170A6">
      <w:pPr>
        <w:pStyle w:val="align-center"/>
        <w:numPr>
          <w:ilvl w:val="0"/>
          <w:numId w:val="2"/>
        </w:numPr>
        <w:spacing w:before="0" w:after="0"/>
        <w:jc w:val="center"/>
        <w:rPr>
          <w:b/>
          <w:bCs/>
          <w:sz w:val="20"/>
          <w:szCs w:val="20"/>
        </w:rPr>
      </w:pPr>
      <w:r w:rsidRPr="00787AAE">
        <w:rPr>
          <w:b/>
          <w:bCs/>
          <w:sz w:val="20"/>
          <w:szCs w:val="20"/>
        </w:rPr>
        <w:t>Организация и проведение электронного аукциона</w:t>
      </w:r>
    </w:p>
    <w:p w:rsidR="007D340C" w:rsidRDefault="007D340C" w:rsidP="007D340C">
      <w:pPr>
        <w:pStyle w:val="align-center"/>
        <w:spacing w:before="0" w:after="0"/>
        <w:jc w:val="both"/>
        <w:rPr>
          <w:sz w:val="20"/>
          <w:szCs w:val="20"/>
        </w:rPr>
      </w:pPr>
    </w:p>
    <w:p w:rsidR="00787AAE" w:rsidRPr="007D340C" w:rsidRDefault="00787AAE" w:rsidP="007D340C">
      <w:pPr>
        <w:pStyle w:val="align-center"/>
        <w:spacing w:before="0" w:after="0"/>
        <w:ind w:firstLine="360"/>
        <w:jc w:val="both"/>
        <w:rPr>
          <w:sz w:val="20"/>
          <w:szCs w:val="20"/>
        </w:rPr>
      </w:pPr>
      <w:r w:rsidRPr="007D340C">
        <w:rPr>
          <w:sz w:val="20"/>
          <w:szCs w:val="20"/>
        </w:rPr>
        <w:t>Электронный аукцион проводится на электронной площадке, определенной для проведения электронного аукциона, в день, указанный в информационном извещении. Время начала проведения электронного аукциона устанавливается оператором площадки по московскому времени.</w:t>
      </w:r>
    </w:p>
    <w:p w:rsidR="00787AAE" w:rsidRPr="00787AAE" w:rsidRDefault="00787AAE" w:rsidP="007D340C">
      <w:pPr>
        <w:pStyle w:val="a6"/>
        <w:spacing w:before="0" w:after="0"/>
        <w:ind w:firstLine="360"/>
        <w:jc w:val="both"/>
        <w:rPr>
          <w:sz w:val="20"/>
          <w:szCs w:val="20"/>
        </w:rPr>
      </w:pPr>
      <w:r w:rsidRPr="00787AAE">
        <w:rPr>
          <w:sz w:val="20"/>
          <w:szCs w:val="20"/>
        </w:rPr>
        <w:t>Каждое предложение о стоимости лота, подаваемое участником во время проведения электронного аукциона, подписывается электронной цифровой подписью.</w:t>
      </w:r>
    </w:p>
    <w:p w:rsidR="00787AAE" w:rsidRPr="00787AAE" w:rsidRDefault="00787AAE" w:rsidP="007D340C">
      <w:pPr>
        <w:pStyle w:val="a6"/>
        <w:spacing w:before="0" w:after="0"/>
        <w:ind w:firstLine="360"/>
        <w:jc w:val="both"/>
        <w:rPr>
          <w:sz w:val="20"/>
          <w:szCs w:val="20"/>
        </w:rPr>
      </w:pPr>
      <w:r w:rsidRPr="00787AAE">
        <w:rPr>
          <w:sz w:val="20"/>
          <w:szCs w:val="20"/>
        </w:rPr>
        <w:t>При проведении электронного аукциона предложение о стоимости лота фиксируется с точностью до копейки.</w:t>
      </w:r>
    </w:p>
    <w:p w:rsidR="00787AAE" w:rsidRPr="00787AAE" w:rsidRDefault="00787AAE" w:rsidP="007D340C">
      <w:pPr>
        <w:pStyle w:val="a6"/>
        <w:spacing w:before="0" w:after="0"/>
        <w:ind w:firstLine="360"/>
        <w:jc w:val="both"/>
        <w:rPr>
          <w:sz w:val="20"/>
          <w:szCs w:val="20"/>
        </w:rPr>
      </w:pPr>
      <w:r w:rsidRPr="00787AAE">
        <w:rPr>
          <w:sz w:val="20"/>
          <w:szCs w:val="20"/>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w:t>
      </w:r>
    </w:p>
    <w:p w:rsidR="00787AAE" w:rsidRPr="00787AAE" w:rsidRDefault="00787AAE" w:rsidP="007D340C">
      <w:pPr>
        <w:pStyle w:val="a6"/>
        <w:spacing w:before="0" w:after="0"/>
        <w:ind w:firstLine="360"/>
        <w:jc w:val="both"/>
        <w:rPr>
          <w:sz w:val="20"/>
          <w:szCs w:val="20"/>
        </w:rPr>
      </w:pPr>
      <w:r w:rsidRPr="00787AAE">
        <w:rPr>
          <w:sz w:val="20"/>
          <w:szCs w:val="20"/>
        </w:rPr>
        <w:t>Победителем аукциона признается участник, предложивший наиболее высокую стоимость лота.</w:t>
      </w:r>
    </w:p>
    <w:p w:rsidR="00787AAE" w:rsidRPr="00787AAE" w:rsidRDefault="00787AAE" w:rsidP="0039542C">
      <w:pPr>
        <w:pStyle w:val="a6"/>
        <w:spacing w:before="0" w:after="0"/>
        <w:ind w:firstLine="360"/>
        <w:jc w:val="both"/>
        <w:rPr>
          <w:sz w:val="20"/>
          <w:szCs w:val="20"/>
        </w:rPr>
      </w:pPr>
      <w:r w:rsidRPr="00787AAE">
        <w:rPr>
          <w:sz w:val="20"/>
          <w:szCs w:val="20"/>
        </w:rPr>
        <w:lastRenderedPageBreak/>
        <w:t>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w:t>
      </w:r>
    </w:p>
    <w:p w:rsidR="00787AAE" w:rsidRPr="00787AAE" w:rsidRDefault="00787AAE" w:rsidP="0039542C">
      <w:pPr>
        <w:pStyle w:val="a6"/>
        <w:spacing w:before="0" w:after="0"/>
        <w:ind w:firstLine="360"/>
        <w:jc w:val="both"/>
        <w:rPr>
          <w:sz w:val="20"/>
          <w:szCs w:val="20"/>
        </w:rPr>
      </w:pPr>
      <w:r w:rsidRPr="00787AAE">
        <w:rPr>
          <w:sz w:val="20"/>
          <w:szCs w:val="20"/>
        </w:rPr>
        <w:t>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w:t>
      </w:r>
    </w:p>
    <w:p w:rsidR="00787AAE" w:rsidRPr="00787AAE" w:rsidRDefault="00787AAE" w:rsidP="0039542C">
      <w:pPr>
        <w:pStyle w:val="a6"/>
        <w:spacing w:before="0" w:after="0"/>
        <w:ind w:firstLine="360"/>
        <w:jc w:val="both"/>
        <w:rPr>
          <w:sz w:val="20"/>
          <w:szCs w:val="20"/>
        </w:rPr>
      </w:pPr>
      <w:r w:rsidRPr="00787AAE">
        <w:rPr>
          <w:sz w:val="20"/>
          <w:szCs w:val="20"/>
        </w:rPr>
        <w:t>В протоколе проведения электронного аукциона указываются:</w:t>
      </w:r>
    </w:p>
    <w:p w:rsidR="00787AAE" w:rsidRPr="00787AAE" w:rsidRDefault="00787AAE" w:rsidP="0039542C">
      <w:pPr>
        <w:pStyle w:val="a6"/>
        <w:spacing w:before="0" w:after="0"/>
        <w:jc w:val="both"/>
        <w:rPr>
          <w:sz w:val="20"/>
          <w:szCs w:val="20"/>
        </w:rPr>
      </w:pPr>
      <w:r w:rsidRPr="00787AAE">
        <w:rPr>
          <w:sz w:val="20"/>
          <w:szCs w:val="20"/>
        </w:rPr>
        <w:t>- адрес электронной площадки;</w:t>
      </w:r>
    </w:p>
    <w:p w:rsidR="00787AAE" w:rsidRPr="00787AAE" w:rsidRDefault="00787AAE" w:rsidP="0039542C">
      <w:pPr>
        <w:pStyle w:val="a6"/>
        <w:spacing w:before="0" w:after="0"/>
        <w:jc w:val="both"/>
        <w:rPr>
          <w:sz w:val="20"/>
          <w:szCs w:val="20"/>
        </w:rPr>
      </w:pPr>
      <w:r w:rsidRPr="00787AAE">
        <w:rPr>
          <w:sz w:val="20"/>
          <w:szCs w:val="20"/>
        </w:rPr>
        <w:t>- дата, время начала и окончания электронного аукциона;</w:t>
      </w:r>
    </w:p>
    <w:p w:rsidR="00787AAE" w:rsidRPr="00787AAE" w:rsidRDefault="00787AAE" w:rsidP="0039542C">
      <w:pPr>
        <w:pStyle w:val="a6"/>
        <w:spacing w:before="0" w:after="0"/>
        <w:jc w:val="both"/>
        <w:rPr>
          <w:sz w:val="20"/>
          <w:szCs w:val="20"/>
        </w:rPr>
      </w:pPr>
      <w:r w:rsidRPr="00787AAE">
        <w:rPr>
          <w:sz w:val="20"/>
          <w:szCs w:val="20"/>
        </w:rPr>
        <w:t>- начальная (минимальная) стоимость права на размещение нестационарного паркового объекта;</w:t>
      </w:r>
    </w:p>
    <w:p w:rsidR="00787AAE" w:rsidRPr="00787AAE" w:rsidRDefault="00787AAE" w:rsidP="0039542C">
      <w:pPr>
        <w:pStyle w:val="a6"/>
        <w:spacing w:before="0" w:after="0"/>
        <w:jc w:val="both"/>
        <w:rPr>
          <w:sz w:val="20"/>
          <w:szCs w:val="20"/>
        </w:rPr>
      </w:pPr>
      <w:r w:rsidRPr="00787AAE">
        <w:rPr>
          <w:sz w:val="20"/>
          <w:szCs w:val="20"/>
        </w:rPr>
        <w:t>- все максимальные предложения о стоимости права на размещение нестационарного паркового объекта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w:t>
      </w:r>
    </w:p>
    <w:p w:rsidR="00787AAE" w:rsidRPr="00787AAE" w:rsidRDefault="00787AAE" w:rsidP="0039542C">
      <w:pPr>
        <w:pStyle w:val="a6"/>
        <w:spacing w:before="0" w:after="0"/>
        <w:ind w:firstLine="360"/>
        <w:jc w:val="both"/>
        <w:rPr>
          <w:sz w:val="20"/>
          <w:szCs w:val="20"/>
        </w:rPr>
      </w:pPr>
      <w:r w:rsidRPr="00787AAE">
        <w:rPr>
          <w:sz w:val="20"/>
          <w:szCs w:val="20"/>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sidR="0039542C">
        <w:rPr>
          <w:sz w:val="20"/>
          <w:szCs w:val="20"/>
        </w:rPr>
        <w:t>организатору торгов</w:t>
      </w:r>
      <w:r w:rsidRPr="00787AAE">
        <w:rPr>
          <w:sz w:val="20"/>
          <w:szCs w:val="20"/>
        </w:rPr>
        <w:t>.</w:t>
      </w:r>
    </w:p>
    <w:p w:rsidR="0039542C" w:rsidRDefault="0039542C" w:rsidP="0039542C">
      <w:pPr>
        <w:pStyle w:val="align-center"/>
        <w:spacing w:before="0" w:after="0"/>
        <w:jc w:val="both"/>
        <w:rPr>
          <w:b/>
          <w:bCs/>
          <w:sz w:val="20"/>
          <w:szCs w:val="20"/>
        </w:rPr>
      </w:pPr>
    </w:p>
    <w:p w:rsidR="00787AAE" w:rsidRPr="0039542C" w:rsidRDefault="00787AAE" w:rsidP="0039542C">
      <w:pPr>
        <w:pStyle w:val="align-center"/>
        <w:numPr>
          <w:ilvl w:val="0"/>
          <w:numId w:val="2"/>
        </w:numPr>
        <w:spacing w:before="0" w:after="0"/>
        <w:jc w:val="center"/>
        <w:rPr>
          <w:b/>
          <w:bCs/>
          <w:sz w:val="20"/>
          <w:szCs w:val="20"/>
        </w:rPr>
      </w:pPr>
      <w:r w:rsidRPr="0039542C">
        <w:rPr>
          <w:b/>
          <w:bCs/>
          <w:sz w:val="20"/>
          <w:szCs w:val="20"/>
        </w:rPr>
        <w:t>Рассмотрение вторых частей заявок на участие в электронном аукционе и подведение итогов</w:t>
      </w:r>
    </w:p>
    <w:p w:rsidR="00787AAE" w:rsidRPr="0039542C" w:rsidRDefault="00787AAE" w:rsidP="0039542C">
      <w:pPr>
        <w:pStyle w:val="align-center"/>
        <w:spacing w:before="0" w:after="0"/>
        <w:ind w:firstLine="360"/>
        <w:jc w:val="both"/>
        <w:rPr>
          <w:sz w:val="20"/>
          <w:szCs w:val="20"/>
        </w:rPr>
      </w:pPr>
      <w:r w:rsidRPr="0039542C">
        <w:rPr>
          <w:sz w:val="20"/>
          <w:szCs w:val="20"/>
        </w:rPr>
        <w:t xml:space="preserve">В течение одного часа после размещения на электронной площадке протокола проведения электронного аукциона оператор направляет </w:t>
      </w:r>
      <w:r w:rsidR="0039542C">
        <w:rPr>
          <w:sz w:val="20"/>
          <w:szCs w:val="20"/>
        </w:rPr>
        <w:t xml:space="preserve">организатору </w:t>
      </w:r>
      <w:r w:rsidR="00DF4571">
        <w:rPr>
          <w:sz w:val="20"/>
          <w:szCs w:val="20"/>
        </w:rPr>
        <w:t>процедуры</w:t>
      </w:r>
      <w:r w:rsidRPr="0039542C">
        <w:rPr>
          <w:sz w:val="20"/>
          <w:szCs w:val="20"/>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и сведения из реестра аккредитованных участников.</w:t>
      </w:r>
    </w:p>
    <w:p w:rsidR="00787AAE" w:rsidRPr="00787AAE" w:rsidRDefault="00787AAE" w:rsidP="0039542C">
      <w:pPr>
        <w:pStyle w:val="a6"/>
        <w:spacing w:before="0" w:after="0"/>
        <w:ind w:firstLine="360"/>
        <w:jc w:val="both"/>
        <w:rPr>
          <w:sz w:val="20"/>
          <w:szCs w:val="20"/>
        </w:rPr>
      </w:pPr>
      <w:r w:rsidRPr="00787AAE">
        <w:rPr>
          <w:sz w:val="20"/>
          <w:szCs w:val="20"/>
        </w:rPr>
        <w:t>Комиссия рассматривает вторые части заявок на участие в электронном аукционе на соответствие их требованиям, установленным аукционной документацией.</w:t>
      </w:r>
    </w:p>
    <w:p w:rsidR="00787AAE" w:rsidRPr="00787AAE" w:rsidRDefault="00787AAE" w:rsidP="0039542C">
      <w:pPr>
        <w:pStyle w:val="a6"/>
        <w:spacing w:before="0" w:after="0"/>
        <w:ind w:firstLine="360"/>
        <w:jc w:val="both"/>
        <w:rPr>
          <w:sz w:val="20"/>
          <w:szCs w:val="20"/>
        </w:rPr>
      </w:pPr>
      <w:r w:rsidRPr="00787AAE">
        <w:rPr>
          <w:sz w:val="20"/>
          <w:szCs w:val="20"/>
        </w:rPr>
        <w:t>Общий срок рассмотрения вторых частей заявок, а также сведений из реестра аккредитованных участников не может превышать 3 (трех) рабочих дней со дня размещения на электронной площадке протокола проведения электронного аукциона.</w:t>
      </w:r>
    </w:p>
    <w:p w:rsidR="00787AAE" w:rsidRPr="00787AAE" w:rsidRDefault="00787AAE" w:rsidP="0039542C">
      <w:pPr>
        <w:pStyle w:val="a6"/>
        <w:spacing w:before="0" w:after="0"/>
        <w:ind w:firstLine="360"/>
        <w:jc w:val="both"/>
        <w:rPr>
          <w:sz w:val="20"/>
          <w:szCs w:val="20"/>
        </w:rPr>
      </w:pPr>
      <w:r w:rsidRPr="00787AAE">
        <w:rPr>
          <w:sz w:val="20"/>
          <w:szCs w:val="20"/>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787AAE" w:rsidRPr="00787AAE" w:rsidRDefault="00787AAE" w:rsidP="0039542C">
      <w:pPr>
        <w:pStyle w:val="a6"/>
        <w:spacing w:before="0" w:after="0"/>
        <w:ind w:firstLine="360"/>
        <w:jc w:val="both"/>
        <w:rPr>
          <w:sz w:val="20"/>
          <w:szCs w:val="20"/>
        </w:rPr>
      </w:pPr>
      <w:r w:rsidRPr="00787AAE">
        <w:rPr>
          <w:sz w:val="20"/>
          <w:szCs w:val="20"/>
        </w:rPr>
        <w:t>В случае если в электронном аукционе принимали участие менее чем 10 (десять) участников и менее чем 2 (две) заявки соответствуют указанным требованиям, комиссия рассматривает вторые части заявок, поданных всеми участниками аукциона. Рассмотрение данных заявок начинается с заявки, поданной участником, предложившим наиболее низкую стоимость лота, и осуществляется с учетом ранжирования заявок.</w:t>
      </w:r>
    </w:p>
    <w:p w:rsidR="00787AAE" w:rsidRPr="00787AAE" w:rsidRDefault="00787AAE" w:rsidP="0039542C">
      <w:pPr>
        <w:pStyle w:val="a6"/>
        <w:spacing w:before="0" w:after="0"/>
        <w:ind w:firstLine="360"/>
        <w:jc w:val="both"/>
        <w:rPr>
          <w:sz w:val="20"/>
          <w:szCs w:val="20"/>
        </w:rPr>
      </w:pPr>
      <w:r w:rsidRPr="00787AAE">
        <w:rPr>
          <w:sz w:val="20"/>
          <w:szCs w:val="20"/>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787AAE" w:rsidRPr="00787AAE" w:rsidRDefault="00787AAE" w:rsidP="0039542C">
      <w:pPr>
        <w:pStyle w:val="a6"/>
        <w:spacing w:before="0" w:after="0"/>
        <w:ind w:firstLine="360"/>
        <w:jc w:val="both"/>
        <w:rPr>
          <w:sz w:val="20"/>
          <w:szCs w:val="20"/>
        </w:rPr>
      </w:pPr>
      <w:r w:rsidRPr="00787AAE">
        <w:rPr>
          <w:sz w:val="20"/>
          <w:szCs w:val="20"/>
        </w:rPr>
        <w:t>Протокол содержит сведения:</w:t>
      </w:r>
    </w:p>
    <w:p w:rsidR="00787AAE" w:rsidRPr="00787AAE" w:rsidRDefault="00787AAE" w:rsidP="0039542C">
      <w:pPr>
        <w:pStyle w:val="a6"/>
        <w:spacing w:before="0" w:after="0"/>
        <w:jc w:val="both"/>
        <w:rPr>
          <w:sz w:val="20"/>
          <w:szCs w:val="20"/>
        </w:rPr>
      </w:pPr>
      <w:r w:rsidRPr="00787AAE">
        <w:rPr>
          <w:sz w:val="20"/>
          <w:szCs w:val="20"/>
        </w:rPr>
        <w:t>-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w:t>
      </w:r>
    </w:p>
    <w:p w:rsidR="00787AAE" w:rsidRPr="00787AAE" w:rsidRDefault="00787AAE" w:rsidP="0039542C">
      <w:pPr>
        <w:pStyle w:val="a6"/>
        <w:spacing w:before="0" w:after="0"/>
        <w:jc w:val="both"/>
        <w:rPr>
          <w:sz w:val="20"/>
          <w:szCs w:val="20"/>
        </w:rPr>
      </w:pPr>
      <w:r w:rsidRPr="00787AAE">
        <w:rPr>
          <w:sz w:val="20"/>
          <w:szCs w:val="20"/>
        </w:rPr>
        <w:t>- об участниках, вторые части заявок на участие в электронном аукционе которых рассматривались;</w:t>
      </w:r>
    </w:p>
    <w:p w:rsidR="00787AAE" w:rsidRPr="00787AAE" w:rsidRDefault="00787AAE" w:rsidP="0039542C">
      <w:pPr>
        <w:pStyle w:val="a6"/>
        <w:spacing w:before="0" w:after="0"/>
        <w:jc w:val="both"/>
        <w:rPr>
          <w:sz w:val="20"/>
          <w:szCs w:val="20"/>
        </w:rPr>
      </w:pPr>
      <w:r w:rsidRPr="00787AAE">
        <w:rPr>
          <w:sz w:val="20"/>
          <w:szCs w:val="20"/>
        </w:rPr>
        <w:t>-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w:t>
      </w:r>
    </w:p>
    <w:p w:rsidR="00787AAE" w:rsidRPr="00787AAE" w:rsidRDefault="00787AAE" w:rsidP="0039542C">
      <w:pPr>
        <w:pStyle w:val="a6"/>
        <w:spacing w:before="0" w:after="0"/>
        <w:jc w:val="both"/>
        <w:rPr>
          <w:sz w:val="20"/>
          <w:szCs w:val="20"/>
        </w:rPr>
      </w:pPr>
      <w:r w:rsidRPr="00787AAE">
        <w:rPr>
          <w:sz w:val="20"/>
          <w:szCs w:val="20"/>
        </w:rPr>
        <w:t>- сведения о решении каждого члена комиссии о соответствии или о несоответствии заявки требованиям, установленным аукционной документацией.</w:t>
      </w:r>
    </w:p>
    <w:p w:rsidR="00787AAE" w:rsidRPr="00787AAE" w:rsidRDefault="00787AAE" w:rsidP="0039542C">
      <w:pPr>
        <w:pStyle w:val="a6"/>
        <w:spacing w:before="0" w:after="0"/>
        <w:ind w:firstLine="360"/>
        <w:jc w:val="both"/>
        <w:rPr>
          <w:sz w:val="20"/>
          <w:szCs w:val="20"/>
        </w:rPr>
      </w:pPr>
      <w:r w:rsidRPr="00787AAE">
        <w:rPr>
          <w:sz w:val="20"/>
          <w:szCs w:val="20"/>
        </w:rPr>
        <w:t>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w:t>
      </w:r>
    </w:p>
    <w:p w:rsidR="00787AAE" w:rsidRPr="00787AAE" w:rsidRDefault="00787AAE" w:rsidP="0039542C">
      <w:pPr>
        <w:pStyle w:val="a6"/>
        <w:spacing w:before="0" w:after="0"/>
        <w:ind w:firstLine="360"/>
        <w:jc w:val="both"/>
        <w:rPr>
          <w:sz w:val="20"/>
          <w:szCs w:val="20"/>
        </w:rPr>
      </w:pPr>
      <w:r w:rsidRPr="00787AAE">
        <w:rPr>
          <w:sz w:val="20"/>
          <w:szCs w:val="20"/>
        </w:rPr>
        <w:t>Право на заключение договора купли-продажи права на размещение нестационарного паркового объекта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электронного аукциона, на условиях, предусмотренных аукционной документацией, со стоимостью права на размещение нестационарного паркового объекта, равной начальной (минимальной) стоимости права на размещение нестационарного паркового объекта, указанной в информационном извещении о проведении электронного аукциона.</w:t>
      </w:r>
    </w:p>
    <w:p w:rsidR="00787AAE" w:rsidRPr="00787AAE" w:rsidRDefault="0039542C" w:rsidP="0039542C">
      <w:pPr>
        <w:pStyle w:val="a6"/>
        <w:spacing w:before="0" w:after="0"/>
        <w:ind w:firstLine="360"/>
        <w:jc w:val="both"/>
        <w:rPr>
          <w:sz w:val="20"/>
          <w:szCs w:val="20"/>
        </w:rPr>
      </w:pPr>
      <w:r>
        <w:rPr>
          <w:sz w:val="20"/>
          <w:szCs w:val="20"/>
        </w:rPr>
        <w:t>О</w:t>
      </w:r>
      <w:r w:rsidR="00C96C07">
        <w:rPr>
          <w:sz w:val="20"/>
          <w:szCs w:val="20"/>
        </w:rPr>
        <w:t>рганизатор процедуры</w:t>
      </w:r>
      <w:r w:rsidR="00787AAE" w:rsidRPr="00787AAE">
        <w:rPr>
          <w:sz w:val="20"/>
          <w:szCs w:val="20"/>
        </w:rPr>
        <w:t xml:space="preserve"> в течение 5 (пяти) рабочих дней со дня размещения протокола подведения итогов электронного аукциона на электронной площадке направляет оператору проект договора, составляемый путем включения максимальной стоимости лота, предложенной участником электронного аукциона, с которым заключается договор. Оператор в течение одного часа направляет поступивший проект договора победителю электронного аукциона.</w:t>
      </w:r>
    </w:p>
    <w:p w:rsidR="00787AAE" w:rsidRPr="00787AAE" w:rsidRDefault="00787AAE" w:rsidP="00DF4571">
      <w:pPr>
        <w:pStyle w:val="a6"/>
        <w:spacing w:before="0" w:after="0"/>
        <w:ind w:firstLine="360"/>
        <w:jc w:val="both"/>
        <w:rPr>
          <w:sz w:val="20"/>
          <w:szCs w:val="20"/>
        </w:rPr>
      </w:pPr>
      <w:r w:rsidRPr="00787AAE">
        <w:rPr>
          <w:sz w:val="20"/>
          <w:szCs w:val="20"/>
        </w:rPr>
        <w:lastRenderedPageBreak/>
        <w:t>Победитель электронного аукциона в течение 5 (пяти) рабочих дней с момента получения проекта договора направляет оператору электронной площадки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 Оператор в течение одного часа направляет поступивший от победителя электронного аукциона договор в адрес муниципального учреждения культуры.</w:t>
      </w:r>
    </w:p>
    <w:p w:rsidR="00787AAE" w:rsidRPr="00787AAE" w:rsidRDefault="00DF4571" w:rsidP="00DF4571">
      <w:pPr>
        <w:pStyle w:val="a6"/>
        <w:spacing w:before="0" w:after="0"/>
        <w:ind w:firstLine="360"/>
        <w:jc w:val="both"/>
        <w:rPr>
          <w:sz w:val="20"/>
          <w:szCs w:val="20"/>
        </w:rPr>
      </w:pPr>
      <w:r>
        <w:rPr>
          <w:sz w:val="20"/>
          <w:szCs w:val="20"/>
        </w:rPr>
        <w:t>Организатор процедуры</w:t>
      </w:r>
      <w:r w:rsidR="00787AAE" w:rsidRPr="00787AAE">
        <w:rPr>
          <w:sz w:val="20"/>
          <w:szCs w:val="20"/>
        </w:rPr>
        <w:t xml:space="preserve"> в течение 3 (трех) рабочих дней обязан направить оператору договор, подписанный усиленной электронной подписью лица, имеющего право действовать от имени </w:t>
      </w:r>
      <w:r>
        <w:rPr>
          <w:sz w:val="20"/>
          <w:szCs w:val="20"/>
        </w:rPr>
        <w:t>организатора процедуры</w:t>
      </w:r>
      <w:r w:rsidR="00787AAE" w:rsidRPr="00787AAE">
        <w:rPr>
          <w:sz w:val="20"/>
          <w:szCs w:val="20"/>
        </w:rPr>
        <w:t>, в соответствии с условиями функционирования электронных площадок. Оператор в течение одного часа направляет договор победителю электронного аукциона.</w:t>
      </w:r>
    </w:p>
    <w:p w:rsidR="00787AAE" w:rsidRPr="00787AAE" w:rsidRDefault="00787AAE" w:rsidP="00DF4571">
      <w:pPr>
        <w:pStyle w:val="a6"/>
        <w:spacing w:before="0" w:after="0"/>
        <w:ind w:firstLine="360"/>
        <w:jc w:val="both"/>
        <w:rPr>
          <w:sz w:val="20"/>
          <w:szCs w:val="20"/>
        </w:rPr>
      </w:pPr>
      <w:r w:rsidRPr="00787AAE">
        <w:rPr>
          <w:sz w:val="20"/>
          <w:szCs w:val="20"/>
        </w:rPr>
        <w:t xml:space="preserve">Договор считается заключенным с момента направления договора оператором участнику электронного аукциона в соответствии с пунктом 10.11 настоящего Положения. Регистрация договора осуществляется </w:t>
      </w:r>
      <w:r w:rsidR="00DF4571">
        <w:rPr>
          <w:sz w:val="20"/>
          <w:szCs w:val="20"/>
        </w:rPr>
        <w:t>организатором торгов</w:t>
      </w:r>
      <w:r w:rsidRPr="00787AAE">
        <w:rPr>
          <w:sz w:val="20"/>
          <w:szCs w:val="20"/>
        </w:rPr>
        <w:t>.</w:t>
      </w:r>
    </w:p>
    <w:p w:rsidR="00787AAE" w:rsidRPr="00787AAE" w:rsidRDefault="00787AAE" w:rsidP="00DF4571">
      <w:pPr>
        <w:pStyle w:val="a6"/>
        <w:spacing w:before="0" w:after="0"/>
        <w:ind w:firstLine="360"/>
        <w:jc w:val="both"/>
        <w:rPr>
          <w:sz w:val="20"/>
          <w:szCs w:val="20"/>
        </w:rPr>
      </w:pPr>
      <w:r w:rsidRPr="00787AAE">
        <w:rPr>
          <w:sz w:val="20"/>
          <w:szCs w:val="20"/>
        </w:rPr>
        <w:t xml:space="preserve">В течение одного рабочего дня со дня заключения договора оператор прекращает блокирование операций по блокировочным субсчетам всех участников электронного аукциона в отношении денежных средств, заблокированных для обеспечения участия в аукционе. При этом оператор списывает с блокировочного субсчета участника электронного аукциона, признанного победителем, денежные средства в качестве платы за участие в аукционе в размере согласно </w:t>
      </w:r>
      <w:r w:rsidR="00DF4571">
        <w:rPr>
          <w:sz w:val="20"/>
          <w:szCs w:val="20"/>
        </w:rPr>
        <w:t>аукционной документации</w:t>
      </w:r>
      <w:r w:rsidRPr="00787AAE">
        <w:rPr>
          <w:sz w:val="20"/>
          <w:szCs w:val="20"/>
        </w:rPr>
        <w:t>.</w:t>
      </w:r>
    </w:p>
    <w:p w:rsidR="00787AAE" w:rsidRPr="00787AAE" w:rsidRDefault="00787AAE" w:rsidP="00DF4571">
      <w:pPr>
        <w:pStyle w:val="a6"/>
        <w:spacing w:before="0" w:after="0"/>
        <w:ind w:firstLine="360"/>
        <w:jc w:val="both"/>
        <w:rPr>
          <w:sz w:val="20"/>
          <w:szCs w:val="20"/>
        </w:rPr>
      </w:pPr>
      <w:r w:rsidRPr="00787AAE">
        <w:rPr>
          <w:sz w:val="20"/>
          <w:szCs w:val="20"/>
        </w:rPr>
        <w:t>Договор заключается:</w:t>
      </w:r>
    </w:p>
    <w:p w:rsidR="00787AAE" w:rsidRPr="00787AAE" w:rsidRDefault="00DF4571" w:rsidP="00DF4571">
      <w:pPr>
        <w:pStyle w:val="a6"/>
        <w:spacing w:before="0" w:after="0"/>
        <w:jc w:val="both"/>
        <w:rPr>
          <w:sz w:val="20"/>
          <w:szCs w:val="20"/>
        </w:rPr>
      </w:pPr>
      <w:r>
        <w:rPr>
          <w:sz w:val="20"/>
          <w:szCs w:val="20"/>
        </w:rPr>
        <w:t>- с</w:t>
      </w:r>
      <w:r w:rsidR="00787AAE" w:rsidRPr="00787AAE">
        <w:rPr>
          <w:sz w:val="20"/>
          <w:szCs w:val="20"/>
        </w:rPr>
        <w:t xml:space="preserve"> победителем электронного аукциона;</w:t>
      </w:r>
    </w:p>
    <w:p w:rsidR="00787AAE" w:rsidRPr="00787AAE" w:rsidRDefault="00DF4571" w:rsidP="00DF4571">
      <w:pPr>
        <w:pStyle w:val="a6"/>
        <w:spacing w:before="0" w:after="0"/>
        <w:jc w:val="both"/>
        <w:rPr>
          <w:sz w:val="20"/>
          <w:szCs w:val="20"/>
        </w:rPr>
      </w:pPr>
      <w:r>
        <w:rPr>
          <w:sz w:val="20"/>
          <w:szCs w:val="20"/>
        </w:rPr>
        <w:t>- п</w:t>
      </w:r>
      <w:r w:rsidR="00787AAE" w:rsidRPr="00787AAE">
        <w:rPr>
          <w:sz w:val="20"/>
          <w:szCs w:val="20"/>
        </w:rPr>
        <w:t>ри уклонении или отказе победителя аукциона от заключения в установленный срок договора - с иным участником электронного аукциона, предложившим наиболее высокую стоимость лота, следующую после предложенной победителем электронного аукциона стоимости лота;</w:t>
      </w:r>
    </w:p>
    <w:p w:rsidR="00787AAE" w:rsidRPr="00787AAE" w:rsidRDefault="00DF4571" w:rsidP="00DF4571">
      <w:pPr>
        <w:pStyle w:val="a6"/>
        <w:spacing w:before="0" w:after="0"/>
        <w:jc w:val="both"/>
        <w:rPr>
          <w:sz w:val="20"/>
          <w:szCs w:val="20"/>
        </w:rPr>
      </w:pPr>
      <w:r>
        <w:rPr>
          <w:sz w:val="20"/>
          <w:szCs w:val="20"/>
        </w:rPr>
        <w:t>- с</w:t>
      </w:r>
      <w:r w:rsidR="00787AAE" w:rsidRPr="00787AAE">
        <w:rPr>
          <w:sz w:val="20"/>
          <w:szCs w:val="20"/>
        </w:rPr>
        <w:t xml:space="preserve"> единственным заявителем, заявка и документы которого признаны комиссией соответствующими аукционной документации;</w:t>
      </w:r>
    </w:p>
    <w:p w:rsidR="00787AAE" w:rsidRPr="00787AAE" w:rsidRDefault="00DF4571" w:rsidP="00DF4571">
      <w:pPr>
        <w:pStyle w:val="a6"/>
        <w:spacing w:before="0" w:after="0"/>
        <w:jc w:val="both"/>
        <w:rPr>
          <w:sz w:val="20"/>
          <w:szCs w:val="20"/>
        </w:rPr>
      </w:pPr>
      <w:r>
        <w:rPr>
          <w:sz w:val="20"/>
          <w:szCs w:val="20"/>
        </w:rPr>
        <w:t>- с</w:t>
      </w:r>
      <w:r w:rsidR="00787AAE" w:rsidRPr="00787AAE">
        <w:rPr>
          <w:sz w:val="20"/>
          <w:szCs w:val="20"/>
        </w:rPr>
        <w:t xml:space="preserve"> участником электронного аукциона, который по результатам рассмотрения вторых частей заявок признан комиссией единственным участником.</w:t>
      </w:r>
    </w:p>
    <w:p w:rsidR="00787AAE" w:rsidRPr="00787AAE" w:rsidRDefault="00DF4571" w:rsidP="00DF4571">
      <w:pPr>
        <w:pStyle w:val="a6"/>
        <w:spacing w:before="0" w:after="0"/>
        <w:ind w:firstLine="360"/>
        <w:jc w:val="both"/>
        <w:rPr>
          <w:sz w:val="20"/>
          <w:szCs w:val="20"/>
        </w:rPr>
      </w:pPr>
      <w:r>
        <w:rPr>
          <w:sz w:val="20"/>
          <w:szCs w:val="20"/>
        </w:rPr>
        <w:t>В случае уклонения</w:t>
      </w:r>
      <w:r w:rsidRPr="00787AAE">
        <w:rPr>
          <w:sz w:val="20"/>
          <w:szCs w:val="20"/>
        </w:rPr>
        <w:t xml:space="preserve"> или отказ</w:t>
      </w:r>
      <w:r>
        <w:rPr>
          <w:sz w:val="20"/>
          <w:szCs w:val="20"/>
        </w:rPr>
        <w:t>а</w:t>
      </w:r>
      <w:r w:rsidRPr="00787AAE">
        <w:rPr>
          <w:sz w:val="20"/>
          <w:szCs w:val="20"/>
        </w:rPr>
        <w:t xml:space="preserve"> победителя аукциона от заключения в установленный срок договора</w:t>
      </w:r>
      <w:r w:rsidR="00787AAE" w:rsidRPr="00787AAE">
        <w:rPr>
          <w:sz w:val="20"/>
          <w:szCs w:val="20"/>
        </w:rPr>
        <w:t xml:space="preserve">,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на счет </w:t>
      </w:r>
      <w:r>
        <w:rPr>
          <w:sz w:val="20"/>
          <w:szCs w:val="20"/>
        </w:rPr>
        <w:t>организатора процедуры</w:t>
      </w:r>
      <w:r w:rsidR="00787AAE" w:rsidRPr="00787AAE">
        <w:rPr>
          <w:sz w:val="20"/>
          <w:szCs w:val="20"/>
        </w:rPr>
        <w:t>.</w:t>
      </w:r>
    </w:p>
    <w:p w:rsidR="00787AAE" w:rsidRPr="00787AAE" w:rsidRDefault="00787AAE" w:rsidP="00DF4571">
      <w:pPr>
        <w:pStyle w:val="a6"/>
        <w:spacing w:before="0" w:after="0"/>
        <w:ind w:firstLine="360"/>
        <w:jc w:val="both"/>
        <w:rPr>
          <w:sz w:val="20"/>
          <w:szCs w:val="20"/>
        </w:rPr>
      </w:pPr>
      <w:r w:rsidRPr="00787AAE">
        <w:rPr>
          <w:sz w:val="20"/>
          <w:szCs w:val="20"/>
        </w:rPr>
        <w:t>В случае уклонения от заключения договора по лоту лицами, указанными в подпункте 10.14, электронный аукцион по данному лоту признается несостоявшимся, и муниципальное учреждение культуры вправе выставить лот на торги повторно.</w:t>
      </w:r>
    </w:p>
    <w:p w:rsidR="00787AAE" w:rsidRPr="00787AAE" w:rsidRDefault="00787AAE" w:rsidP="0016533F">
      <w:pPr>
        <w:pStyle w:val="align-center"/>
        <w:spacing w:before="0" w:after="0"/>
        <w:jc w:val="both"/>
        <w:rPr>
          <w:b/>
          <w:bCs/>
          <w:sz w:val="20"/>
          <w:szCs w:val="20"/>
        </w:rPr>
      </w:pPr>
    </w:p>
    <w:p w:rsidR="00F77E90" w:rsidRPr="00F77E90" w:rsidRDefault="00F77E90" w:rsidP="00F77E90">
      <w:pPr>
        <w:pStyle w:val="align-center"/>
        <w:numPr>
          <w:ilvl w:val="0"/>
          <w:numId w:val="2"/>
        </w:numPr>
        <w:spacing w:before="0" w:after="0"/>
        <w:jc w:val="center"/>
        <w:rPr>
          <w:b/>
          <w:bCs/>
          <w:sz w:val="20"/>
          <w:szCs w:val="20"/>
        </w:rPr>
      </w:pPr>
      <w:r w:rsidRPr="00F77E90">
        <w:rPr>
          <w:b/>
          <w:bCs/>
          <w:sz w:val="20"/>
          <w:szCs w:val="20"/>
        </w:rPr>
        <w:t>Порядок возврата обеспечения заявки</w:t>
      </w:r>
    </w:p>
    <w:p w:rsidR="00F77E90" w:rsidRPr="00F77E90" w:rsidRDefault="00F77E90" w:rsidP="00F77E90">
      <w:pPr>
        <w:pStyle w:val="align-center"/>
        <w:spacing w:before="0" w:after="0"/>
        <w:ind w:left="360"/>
        <w:rPr>
          <w:sz w:val="20"/>
          <w:szCs w:val="20"/>
        </w:rPr>
      </w:pPr>
    </w:p>
    <w:p w:rsidR="00F77E90" w:rsidRPr="00F77E90" w:rsidRDefault="00F77E90" w:rsidP="00F77E90">
      <w:pPr>
        <w:pStyle w:val="a6"/>
        <w:spacing w:before="0" w:after="0"/>
        <w:ind w:firstLine="360"/>
        <w:jc w:val="both"/>
        <w:rPr>
          <w:sz w:val="20"/>
          <w:szCs w:val="20"/>
        </w:rPr>
      </w:pPr>
      <w:r w:rsidRPr="00F77E90">
        <w:rPr>
          <w:sz w:val="20"/>
          <w:szCs w:val="20"/>
        </w:rPr>
        <w:t>Денежные средства, внесенные заявителями в качестве обеспечения заявки, возвращаются оператором в течение 5 (пяти) рабочих дней:</w:t>
      </w:r>
    </w:p>
    <w:p w:rsidR="00F77E90" w:rsidRPr="00F77E90" w:rsidRDefault="00F77E90" w:rsidP="00F77E90">
      <w:pPr>
        <w:pStyle w:val="a6"/>
        <w:spacing w:before="0" w:after="0"/>
        <w:jc w:val="both"/>
        <w:rPr>
          <w:sz w:val="20"/>
          <w:szCs w:val="20"/>
        </w:rPr>
      </w:pPr>
      <w:r w:rsidRPr="00F77E90">
        <w:rPr>
          <w:sz w:val="20"/>
          <w:szCs w:val="20"/>
        </w:rPr>
        <w:t>- заявителям - со дня размещения на электронной площадке извещения об отказе от проведения электронного аукциона;</w:t>
      </w:r>
    </w:p>
    <w:p w:rsidR="00F77E90" w:rsidRPr="00F77E90" w:rsidRDefault="00F77E90" w:rsidP="00F77E90">
      <w:pPr>
        <w:pStyle w:val="a6"/>
        <w:spacing w:before="0" w:after="0"/>
        <w:jc w:val="both"/>
        <w:rPr>
          <w:sz w:val="20"/>
          <w:szCs w:val="20"/>
        </w:rPr>
      </w:pPr>
      <w:r w:rsidRPr="00F77E90">
        <w:rPr>
          <w:sz w:val="20"/>
          <w:szCs w:val="20"/>
        </w:rPr>
        <w:t>- заявителю в связи с отзывом заявки - до дня окончания приема заявок;</w:t>
      </w:r>
    </w:p>
    <w:p w:rsidR="00F77E90" w:rsidRPr="00F77E90" w:rsidRDefault="00F77E90" w:rsidP="00F77E90">
      <w:pPr>
        <w:pStyle w:val="a6"/>
        <w:spacing w:before="0" w:after="0"/>
        <w:jc w:val="both"/>
        <w:rPr>
          <w:sz w:val="20"/>
          <w:szCs w:val="20"/>
        </w:rPr>
      </w:pPr>
      <w:r w:rsidRPr="00F77E90">
        <w:rPr>
          <w:sz w:val="20"/>
          <w:szCs w:val="20"/>
        </w:rPr>
        <w:t>- заявителям в случае признания электронного аукциона несостоявшимся - со дня размещения на электронной площадке протокола рассмотрения первых частей заявок;</w:t>
      </w:r>
    </w:p>
    <w:p w:rsidR="00F77E90" w:rsidRPr="00F77E90" w:rsidRDefault="00F77E90" w:rsidP="00F77E90">
      <w:pPr>
        <w:pStyle w:val="a6"/>
        <w:spacing w:before="0" w:after="0"/>
        <w:jc w:val="both"/>
        <w:rPr>
          <w:sz w:val="20"/>
          <w:szCs w:val="20"/>
        </w:rPr>
      </w:pPr>
      <w:r w:rsidRPr="00F77E90">
        <w:rPr>
          <w:sz w:val="20"/>
          <w:szCs w:val="20"/>
        </w:rPr>
        <w:t>- участникам электронного аукциона - со дня размещения на электронной площадке протокола подведения итогов электронного аукциона, за исключением победителя и участника, предложившего наиболее высокую стоимость лота, следующую после предложенной победителем;</w:t>
      </w:r>
    </w:p>
    <w:p w:rsidR="00F77E90" w:rsidRPr="00F77E90" w:rsidRDefault="00F77E90" w:rsidP="00F77E90">
      <w:pPr>
        <w:pStyle w:val="a6"/>
        <w:spacing w:before="0" w:after="0"/>
        <w:jc w:val="both"/>
        <w:rPr>
          <w:sz w:val="20"/>
          <w:szCs w:val="20"/>
        </w:rPr>
      </w:pPr>
      <w:r w:rsidRPr="00F77E90">
        <w:rPr>
          <w:sz w:val="20"/>
          <w:szCs w:val="20"/>
        </w:rPr>
        <w:t>- участнику электронного аукциона, предложившему наиболее высокую стоимость лота, следующую после предложенной победителем электронного аукциона, - после заключения договора с победителем.</w:t>
      </w:r>
    </w:p>
    <w:p w:rsidR="00F77E90" w:rsidRPr="00F77E90" w:rsidRDefault="00F77E90" w:rsidP="00F77E90">
      <w:pPr>
        <w:pStyle w:val="a6"/>
        <w:spacing w:before="0" w:after="0"/>
        <w:ind w:firstLine="360"/>
        <w:jc w:val="both"/>
        <w:rPr>
          <w:sz w:val="20"/>
          <w:szCs w:val="20"/>
        </w:rPr>
      </w:pPr>
      <w:r w:rsidRPr="00F77E90">
        <w:rPr>
          <w:sz w:val="20"/>
          <w:szCs w:val="20"/>
        </w:rPr>
        <w:t xml:space="preserve">В случае признания победителя электронного аукциона или участника электронного аукциона, предложившего наиболее высокую стоимость лота, следующую после предложенной победителем, уклонившимися от заключения договора, денежные средства, внесенные такими участниками в качестве обеспечения заявок согласно настоящего положения, не возвращаются, а перечисляются оператором на счет </w:t>
      </w:r>
      <w:r>
        <w:rPr>
          <w:sz w:val="20"/>
          <w:szCs w:val="20"/>
        </w:rPr>
        <w:t>организатора процедуры</w:t>
      </w:r>
      <w:r w:rsidRPr="00F77E90">
        <w:rPr>
          <w:sz w:val="20"/>
          <w:szCs w:val="20"/>
        </w:rPr>
        <w:t>.</w:t>
      </w:r>
    </w:p>
    <w:p w:rsidR="00F77E90" w:rsidRPr="008C160C" w:rsidRDefault="00F77E90" w:rsidP="00F77E90">
      <w:pPr>
        <w:pStyle w:val="align-center"/>
        <w:spacing w:before="0" w:after="0"/>
        <w:jc w:val="both"/>
        <w:rPr>
          <w:b/>
          <w:bCs/>
        </w:rPr>
      </w:pPr>
    </w:p>
    <w:p w:rsidR="00F77E90" w:rsidRPr="00F77E90" w:rsidRDefault="00F77E90" w:rsidP="00F77E90">
      <w:pPr>
        <w:pStyle w:val="align-center"/>
        <w:numPr>
          <w:ilvl w:val="0"/>
          <w:numId w:val="2"/>
        </w:numPr>
        <w:spacing w:before="0" w:after="0"/>
        <w:jc w:val="center"/>
        <w:rPr>
          <w:b/>
          <w:bCs/>
          <w:sz w:val="20"/>
          <w:szCs w:val="20"/>
        </w:rPr>
      </w:pPr>
      <w:r w:rsidRPr="00F77E90">
        <w:rPr>
          <w:b/>
          <w:bCs/>
          <w:sz w:val="20"/>
          <w:szCs w:val="20"/>
        </w:rPr>
        <w:t>Заключение договора по результатам проведения процедур</w:t>
      </w:r>
    </w:p>
    <w:p w:rsidR="00F77E90" w:rsidRPr="00F77E90" w:rsidRDefault="00F77E90" w:rsidP="00F77E90">
      <w:pPr>
        <w:pStyle w:val="align-center"/>
        <w:spacing w:before="0" w:after="0"/>
        <w:ind w:left="1428"/>
        <w:jc w:val="both"/>
        <w:rPr>
          <w:sz w:val="20"/>
          <w:szCs w:val="20"/>
        </w:rPr>
      </w:pPr>
    </w:p>
    <w:p w:rsidR="00F77E90" w:rsidRPr="00F77E90" w:rsidRDefault="00F77E90" w:rsidP="00F77E90">
      <w:pPr>
        <w:pStyle w:val="a6"/>
        <w:spacing w:before="0" w:after="0"/>
        <w:ind w:firstLine="360"/>
        <w:jc w:val="both"/>
        <w:rPr>
          <w:sz w:val="20"/>
          <w:szCs w:val="20"/>
        </w:rPr>
      </w:pPr>
      <w:r w:rsidRPr="00F77E90">
        <w:rPr>
          <w:sz w:val="20"/>
          <w:szCs w:val="2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77E90" w:rsidRPr="00F77E90" w:rsidRDefault="00F77E90" w:rsidP="00F77E90">
      <w:pPr>
        <w:pStyle w:val="a6"/>
        <w:spacing w:before="0" w:after="0"/>
        <w:ind w:firstLine="360"/>
        <w:jc w:val="both"/>
        <w:rPr>
          <w:sz w:val="20"/>
          <w:szCs w:val="20"/>
        </w:rPr>
      </w:pPr>
      <w:r w:rsidRPr="00F77E90">
        <w:rPr>
          <w:sz w:val="20"/>
          <w:szCs w:val="20"/>
        </w:rPr>
        <w:t>Договор по результатам проведенных процедур заключается не ранее чем через 10 (десять) дней со дня подведен</w:t>
      </w:r>
      <w:r w:rsidR="00C32C05">
        <w:rPr>
          <w:sz w:val="20"/>
          <w:szCs w:val="20"/>
        </w:rPr>
        <w:t>ия итогов электронного аукциона</w:t>
      </w:r>
      <w:r w:rsidRPr="00F77E90">
        <w:rPr>
          <w:sz w:val="20"/>
          <w:szCs w:val="20"/>
        </w:rPr>
        <w:t>.</w:t>
      </w:r>
    </w:p>
    <w:p w:rsidR="00F77E90" w:rsidRPr="00F77E90" w:rsidRDefault="00F77E90" w:rsidP="00F77E90">
      <w:pPr>
        <w:pStyle w:val="a6"/>
        <w:spacing w:before="0" w:after="0"/>
        <w:ind w:firstLine="360"/>
        <w:jc w:val="both"/>
        <w:rPr>
          <w:sz w:val="20"/>
          <w:szCs w:val="20"/>
        </w:rPr>
      </w:pPr>
      <w:r w:rsidRPr="00F77E90">
        <w:rPr>
          <w:sz w:val="20"/>
          <w:szCs w:val="20"/>
        </w:rPr>
        <w:t>В случае отказа от заключения договора с победителем либо при уклонении победителя от заключения договора с участником процедуры, с которым заключается такой договор,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процедуры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7E90" w:rsidRPr="00F77E90" w:rsidRDefault="00F77E90" w:rsidP="00F77E90">
      <w:pPr>
        <w:pStyle w:val="a6"/>
        <w:spacing w:before="0" w:after="0"/>
        <w:ind w:firstLine="360"/>
        <w:jc w:val="both"/>
        <w:rPr>
          <w:sz w:val="20"/>
          <w:szCs w:val="20"/>
        </w:rPr>
      </w:pPr>
      <w:r w:rsidRPr="00F77E90">
        <w:rPr>
          <w:sz w:val="20"/>
          <w:szCs w:val="20"/>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процедуры.</w:t>
      </w:r>
    </w:p>
    <w:p w:rsidR="00F77E90" w:rsidRPr="00F77E90" w:rsidRDefault="00F77E90" w:rsidP="00F77E90">
      <w:pPr>
        <w:pStyle w:val="a6"/>
        <w:spacing w:before="0" w:after="0"/>
        <w:ind w:firstLine="360"/>
        <w:jc w:val="both"/>
        <w:rPr>
          <w:sz w:val="20"/>
          <w:szCs w:val="20"/>
        </w:rPr>
      </w:pPr>
      <w:r w:rsidRPr="00F77E90">
        <w:rPr>
          <w:sz w:val="20"/>
          <w:szCs w:val="20"/>
        </w:rPr>
        <w:lastRenderedPageBreak/>
        <w:t>Указанный протокол размещается организатором процедуры на официальном сайте торгов в течение дня, следующего после дня подписания указанного протокола. Организатор процедуры в течение 2 (двух) рабочих дней с даты подписания протокола передает один экземпляр протокола лицу, с которым отказывается заключить договор.</w:t>
      </w:r>
    </w:p>
    <w:p w:rsidR="00F77E90" w:rsidRDefault="00F77E90" w:rsidP="00F77E90">
      <w:pPr>
        <w:pStyle w:val="a6"/>
        <w:spacing w:before="0" w:after="0"/>
        <w:ind w:firstLine="360"/>
        <w:jc w:val="both"/>
        <w:rPr>
          <w:sz w:val="20"/>
          <w:szCs w:val="20"/>
        </w:rPr>
      </w:pPr>
      <w:r w:rsidRPr="00F77E90">
        <w:rPr>
          <w:sz w:val="20"/>
          <w:szCs w:val="20"/>
        </w:rPr>
        <w:t>В случае если победитель процедуры признан уклонившимся от заключения договора, организатор процедуры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процедуры, заявке на участие в процедуре которого присвоен второй номер. Организатор процедуры в течение 3 (трех) рабочих дней с даты подписания протокола об отказе от заключения договора передает участнику процедуры, заявке на участие в процедуре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процедуры, заявке на участие в процедуре которого присвоен второй номер, в заявке на участие в процедуре, в проект договора, прилагаемый к документации. Указанный проект договора подписывается участником процедуры, заявке на участие в процедуре которого присвоен второй номер, в течение 5 (пяти) рабочих дней и представляется организатору процедуры</w:t>
      </w:r>
      <w:r>
        <w:rPr>
          <w:sz w:val="20"/>
          <w:szCs w:val="20"/>
        </w:rPr>
        <w:t>.</w:t>
      </w:r>
    </w:p>
    <w:p w:rsidR="00F77E90" w:rsidRDefault="00F77E90" w:rsidP="00F77E90">
      <w:pPr>
        <w:pStyle w:val="a6"/>
        <w:spacing w:before="0" w:after="0"/>
        <w:ind w:firstLine="360"/>
        <w:jc w:val="both"/>
        <w:rPr>
          <w:sz w:val="20"/>
          <w:szCs w:val="20"/>
        </w:rPr>
      </w:pPr>
      <w:r w:rsidRPr="00F77E90">
        <w:rPr>
          <w:sz w:val="20"/>
          <w:szCs w:val="20"/>
        </w:rPr>
        <w:t>При этом заключение договора для участника процедуры, заявке на участие в процедуре которого присвоен второй номер, является обязательным. В случае уклонения победителя процедуры или участника процедуры, заявке на участие в процедуре которого присвоен второй номер, от заключения договора, обеспечение заявки, внесенное ими, не возвращается. В случае уклонения участника процедуры, заявке на участие в процедуре которого присвоен второй номер, от заключения договора, организатор процедуры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заявке на участие в процедуре которого присвоен второй номер, процедура признается несостоявшейся.</w:t>
      </w:r>
    </w:p>
    <w:p w:rsidR="00F77E90" w:rsidRDefault="00F77E90" w:rsidP="00F77E90">
      <w:pPr>
        <w:pStyle w:val="a6"/>
        <w:spacing w:before="0" w:after="0"/>
        <w:ind w:firstLine="360"/>
        <w:jc w:val="both"/>
        <w:rPr>
          <w:sz w:val="20"/>
          <w:szCs w:val="20"/>
          <w:lang w:eastAsia="ru-RU"/>
        </w:rPr>
      </w:pPr>
      <w:r w:rsidRPr="00F77E90">
        <w:rPr>
          <w:sz w:val="20"/>
          <w:szCs w:val="20"/>
          <w:lang w:eastAsia="ru-RU"/>
        </w:rPr>
        <w:t>По несостоявшимся процедурам с единственным участником порядок заключения договора купли-продажи права на размещение нестационарного паркового объекта осуществляется в том же порядке, что и для победителя процедуры.</w:t>
      </w:r>
      <w:bookmarkEnd w:id="5"/>
      <w:bookmarkEnd w:id="6"/>
      <w:bookmarkEnd w:id="7"/>
      <w:bookmarkEnd w:id="8"/>
    </w:p>
    <w:p w:rsidR="00787AAE" w:rsidRPr="00B01977" w:rsidRDefault="00787AAE" w:rsidP="00F77E90">
      <w:pPr>
        <w:pStyle w:val="a6"/>
        <w:spacing w:before="0" w:after="0"/>
        <w:ind w:firstLine="360"/>
        <w:jc w:val="both"/>
        <w:rPr>
          <w:sz w:val="20"/>
          <w:szCs w:val="20"/>
        </w:rPr>
      </w:pPr>
      <w:r w:rsidRPr="00B01977">
        <w:rPr>
          <w:sz w:val="20"/>
          <w:szCs w:val="20"/>
          <w:lang w:eastAsia="ru-RU"/>
        </w:rPr>
        <w:t xml:space="preserve">При заключении и исполнении договора изменение существенных условий договора, указанных в </w:t>
      </w:r>
      <w:r w:rsidR="00F77E90">
        <w:rPr>
          <w:sz w:val="20"/>
          <w:szCs w:val="20"/>
          <w:lang w:eastAsia="ru-RU"/>
        </w:rPr>
        <w:t xml:space="preserve">аукционной </w:t>
      </w:r>
      <w:r w:rsidRPr="00B01977">
        <w:rPr>
          <w:sz w:val="20"/>
          <w:szCs w:val="20"/>
          <w:lang w:eastAsia="ru-RU"/>
        </w:rPr>
        <w:t>документации по соглашению сторон и в одностороннем порядке не допускается.</w:t>
      </w:r>
    </w:p>
    <w:p w:rsidR="00916904" w:rsidRDefault="00916904" w:rsidP="00916904">
      <w:pPr>
        <w:spacing w:after="0" w:line="240" w:lineRule="auto"/>
        <w:jc w:val="center"/>
        <w:outlineLvl w:val="0"/>
        <w:rPr>
          <w:rFonts w:ascii="Times New Roman" w:eastAsia="Times New Roman" w:hAnsi="Times New Roman" w:cs="Times New Roman"/>
          <w:b/>
          <w:bCs/>
          <w:sz w:val="18"/>
          <w:szCs w:val="18"/>
          <w:lang w:eastAsia="ru-RU"/>
        </w:rPr>
      </w:pPr>
    </w:p>
    <w:p w:rsidR="00787AAE" w:rsidRPr="00065CF1" w:rsidRDefault="00787AAE" w:rsidP="00916904">
      <w:pPr>
        <w:spacing w:after="0" w:line="240" w:lineRule="auto"/>
        <w:jc w:val="center"/>
        <w:outlineLvl w:val="0"/>
        <w:rPr>
          <w:rFonts w:ascii="Times New Roman" w:eastAsia="Times New Roman" w:hAnsi="Times New Roman" w:cs="Times New Roman"/>
          <w:b/>
          <w:bCs/>
          <w:sz w:val="18"/>
          <w:szCs w:val="18"/>
          <w:lang w:eastAsia="ru-RU"/>
        </w:rPr>
      </w:pPr>
    </w:p>
    <w:p w:rsidR="00916904" w:rsidRPr="00D04D28" w:rsidRDefault="00916904" w:rsidP="007D340C">
      <w:pPr>
        <w:pStyle w:val="ac"/>
        <w:numPr>
          <w:ilvl w:val="0"/>
          <w:numId w:val="2"/>
        </w:numPr>
        <w:jc w:val="center"/>
        <w:outlineLvl w:val="0"/>
        <w:rPr>
          <w:b/>
          <w:bCs/>
          <w:sz w:val="20"/>
          <w:szCs w:val="20"/>
        </w:rPr>
      </w:pPr>
      <w:r w:rsidRPr="00D04D28">
        <w:rPr>
          <w:b/>
          <w:bCs/>
          <w:sz w:val="20"/>
          <w:szCs w:val="20"/>
        </w:rPr>
        <w:t>Заключительные положения</w:t>
      </w:r>
    </w:p>
    <w:p w:rsidR="00916904" w:rsidRPr="00D04D28" w:rsidRDefault="00916904" w:rsidP="00916904">
      <w:pPr>
        <w:pStyle w:val="ac"/>
        <w:outlineLvl w:val="0"/>
        <w:rPr>
          <w:b/>
          <w:bCs/>
          <w:sz w:val="20"/>
          <w:szCs w:val="20"/>
        </w:rPr>
      </w:pPr>
    </w:p>
    <w:p w:rsidR="00916904" w:rsidRPr="00D04D28" w:rsidRDefault="00916904" w:rsidP="00916904">
      <w:pPr>
        <w:spacing w:after="0" w:line="240" w:lineRule="auto"/>
        <w:ind w:firstLine="708"/>
        <w:jc w:val="both"/>
        <w:rPr>
          <w:rFonts w:ascii="Times New Roman" w:eastAsia="Times New Roman" w:hAnsi="Times New Roman" w:cs="Times New Roman"/>
          <w:sz w:val="20"/>
          <w:szCs w:val="20"/>
          <w:lang w:eastAsia="ru-RU"/>
        </w:rPr>
      </w:pPr>
      <w:r w:rsidRPr="00D04D28">
        <w:rPr>
          <w:rFonts w:ascii="Times New Roman" w:eastAsia="Times New Roman" w:hAnsi="Times New Roman" w:cs="Times New Roman"/>
          <w:sz w:val="20"/>
          <w:szCs w:val="20"/>
          <w:lang w:eastAsia="ru-RU"/>
        </w:rPr>
        <w:t xml:space="preserve">Все вопросы, касающиеся проведения </w:t>
      </w:r>
      <w:r w:rsidR="00F77E90">
        <w:rPr>
          <w:rFonts w:ascii="Times New Roman" w:eastAsia="Times New Roman" w:hAnsi="Times New Roman" w:cs="Times New Roman"/>
          <w:sz w:val="20"/>
          <w:szCs w:val="20"/>
          <w:lang w:eastAsia="ru-RU"/>
        </w:rPr>
        <w:t>электронного аукциона</w:t>
      </w:r>
      <w:r w:rsidRPr="00D04D28">
        <w:rPr>
          <w:rFonts w:ascii="Times New Roman" w:eastAsia="Times New Roman" w:hAnsi="Times New Roman" w:cs="Times New Roman"/>
          <w:sz w:val="20"/>
          <w:szCs w:val="20"/>
          <w:lang w:eastAsia="ru-RU"/>
        </w:rPr>
        <w:t>, не нашедшие отражения в настоящей документации, регулируются законодательством Российской Федерации.</w:t>
      </w: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Default="00916904" w:rsidP="00916904">
      <w:pPr>
        <w:pStyle w:val="ConsPlusNormal"/>
        <w:outlineLvl w:val="2"/>
        <w:rPr>
          <w:rFonts w:ascii="Times New Roman" w:hAnsi="Times New Roman" w:cs="Times New Roman"/>
          <w:sz w:val="24"/>
          <w:szCs w:val="24"/>
        </w:rPr>
      </w:pPr>
    </w:p>
    <w:p w:rsidR="00916904" w:rsidRDefault="00916904"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DE2308" w:rsidRDefault="00DE2308"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3E4E4C" w:rsidRDefault="003E4E4C" w:rsidP="004C6E42">
      <w:pPr>
        <w:pStyle w:val="ConsPlusNormal"/>
        <w:ind w:left="3969"/>
        <w:outlineLvl w:val="2"/>
        <w:rPr>
          <w:rFonts w:ascii="Times New Roman" w:hAnsi="Times New Roman" w:cs="Times New Roman"/>
        </w:rPr>
      </w:pPr>
    </w:p>
    <w:p w:rsidR="004C6E42" w:rsidRPr="00273A90" w:rsidRDefault="004C6E42" w:rsidP="00273A90">
      <w:pPr>
        <w:pStyle w:val="ConsPlusNormal"/>
        <w:ind w:left="3969"/>
        <w:jc w:val="right"/>
        <w:outlineLvl w:val="2"/>
        <w:rPr>
          <w:rFonts w:ascii="Times New Roman" w:hAnsi="Times New Roman" w:cs="Times New Roman"/>
          <w:sz w:val="20"/>
        </w:rPr>
      </w:pPr>
      <w:r w:rsidRPr="00273A90">
        <w:rPr>
          <w:rFonts w:ascii="Times New Roman" w:hAnsi="Times New Roman" w:cs="Times New Roman"/>
          <w:sz w:val="20"/>
        </w:rPr>
        <w:t>Приложение №1</w:t>
      </w:r>
    </w:p>
    <w:p w:rsidR="00273A90" w:rsidRPr="00273A90" w:rsidRDefault="004C6E42" w:rsidP="00273A90">
      <w:pPr>
        <w:pStyle w:val="ConsPlusNormal"/>
        <w:jc w:val="right"/>
        <w:rPr>
          <w:rFonts w:ascii="Times New Roman" w:hAnsi="Times New Roman" w:cs="Times New Roman"/>
          <w:sz w:val="20"/>
        </w:rPr>
      </w:pPr>
      <w:r w:rsidRPr="00273A90">
        <w:rPr>
          <w:rFonts w:ascii="Times New Roman" w:hAnsi="Times New Roman" w:cs="Times New Roman"/>
          <w:sz w:val="20"/>
        </w:rPr>
        <w:t xml:space="preserve">к </w:t>
      </w:r>
      <w:r w:rsidR="00FA442A" w:rsidRPr="00273A90">
        <w:rPr>
          <w:rFonts w:ascii="Times New Roman" w:hAnsi="Times New Roman" w:cs="Times New Roman"/>
          <w:sz w:val="20"/>
        </w:rPr>
        <w:t xml:space="preserve">документации </w:t>
      </w:r>
      <w:r w:rsidR="00273A90" w:rsidRPr="00273A90">
        <w:rPr>
          <w:rFonts w:ascii="Times New Roman" w:hAnsi="Times New Roman" w:cs="Times New Roman"/>
          <w:sz w:val="20"/>
        </w:rPr>
        <w:t xml:space="preserve">на проведение электронного аукциона </w:t>
      </w:r>
    </w:p>
    <w:p w:rsidR="00273A90" w:rsidRPr="00273A90" w:rsidRDefault="00273A90" w:rsidP="00273A90">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273A90" w:rsidRPr="00273A90" w:rsidRDefault="00273A90" w:rsidP="00273A90">
      <w:pPr>
        <w:spacing w:after="0" w:line="240" w:lineRule="auto"/>
        <w:jc w:val="right"/>
        <w:rPr>
          <w:rFonts w:ascii="Times New Roman" w:eastAsia="Times New Roman" w:hAnsi="Times New Roman" w:cs="Times New Roman"/>
          <w:b/>
          <w:bCs/>
          <w:sz w:val="20"/>
          <w:szCs w:val="20"/>
          <w:lang w:eastAsia="ru-RU"/>
        </w:rPr>
      </w:pPr>
      <w:r w:rsidRPr="00273A90">
        <w:rPr>
          <w:rFonts w:ascii="Times New Roman" w:eastAsia="Times New Roman" w:hAnsi="Times New Roman" w:cs="Times New Roman"/>
          <w:bCs/>
          <w:noProof/>
          <w:sz w:val="20"/>
          <w:szCs w:val="20"/>
          <w:lang w:eastAsia="ru-RU"/>
        </w:rPr>
        <w:t>на территории МБУК «Зоопарк»</w:t>
      </w:r>
      <w:r w:rsidRPr="00273A90">
        <w:rPr>
          <w:rFonts w:ascii="Times New Roman" w:eastAsia="Times New Roman" w:hAnsi="Times New Roman" w:cs="Times New Roman"/>
          <w:b/>
          <w:bCs/>
          <w:sz w:val="20"/>
          <w:szCs w:val="20"/>
          <w:lang w:eastAsia="ru-RU"/>
        </w:rPr>
        <w:t xml:space="preserve"> </w:t>
      </w:r>
    </w:p>
    <w:p w:rsidR="004C6E42" w:rsidRDefault="004C6E42" w:rsidP="00273A90">
      <w:pPr>
        <w:pStyle w:val="ConsPlusNormal"/>
        <w:ind w:left="3969"/>
        <w:rPr>
          <w:rFonts w:ascii="Times New Roman" w:hAnsi="Times New Roman" w:cs="Times New Roman"/>
        </w:rPr>
      </w:pPr>
    </w:p>
    <w:p w:rsidR="004C6E42" w:rsidRDefault="004C6E42" w:rsidP="004C6E42">
      <w:pPr>
        <w:pStyle w:val="ConsPlusNonformat"/>
        <w:jc w:val="both"/>
        <w:rPr>
          <w:rFonts w:ascii="Times New Roman" w:hAnsi="Times New Roman" w:cs="Times New Roman"/>
        </w:rPr>
      </w:pPr>
    </w:p>
    <w:p w:rsidR="004C6E42" w:rsidRDefault="0016151A" w:rsidP="004C6E42">
      <w:pPr>
        <w:pStyle w:val="ConsPlusNonformat"/>
        <w:jc w:val="both"/>
        <w:rPr>
          <w:rFonts w:ascii="Times New Roman" w:hAnsi="Times New Roman" w:cs="Times New Roman"/>
        </w:rPr>
      </w:pPr>
      <w:r>
        <w:rPr>
          <w:rFonts w:ascii="Times New Roman" w:hAnsi="Times New Roman" w:cs="Times New Roman"/>
        </w:rPr>
        <w:t>Образец</w:t>
      </w:r>
    </w:p>
    <w:p w:rsidR="004C6E42" w:rsidRPr="00E02AB8" w:rsidRDefault="004C6E42" w:rsidP="004C6E42">
      <w:pPr>
        <w:pStyle w:val="ConsPlusNonformat"/>
        <w:jc w:val="right"/>
        <w:rPr>
          <w:rFonts w:ascii="Times New Roman" w:hAnsi="Times New Roman" w:cs="Times New Roman"/>
          <w:sz w:val="26"/>
          <w:szCs w:val="26"/>
        </w:rPr>
      </w:pPr>
      <w:r w:rsidRPr="00E02AB8">
        <w:rPr>
          <w:rFonts w:ascii="Times New Roman" w:hAnsi="Times New Roman" w:cs="Times New Roman"/>
          <w:sz w:val="26"/>
          <w:szCs w:val="26"/>
        </w:rPr>
        <w:t>ПЕРВ</w:t>
      </w:r>
      <w:r>
        <w:rPr>
          <w:rFonts w:ascii="Times New Roman" w:hAnsi="Times New Roman" w:cs="Times New Roman"/>
          <w:sz w:val="26"/>
          <w:szCs w:val="26"/>
        </w:rPr>
        <w:t>АЯ</w:t>
      </w:r>
      <w:r w:rsidRPr="00E02AB8">
        <w:rPr>
          <w:rFonts w:ascii="Times New Roman" w:hAnsi="Times New Roman" w:cs="Times New Roman"/>
          <w:sz w:val="26"/>
          <w:szCs w:val="26"/>
        </w:rPr>
        <w:t xml:space="preserve"> ЧАСТ</w:t>
      </w:r>
      <w:r>
        <w:rPr>
          <w:rFonts w:ascii="Times New Roman" w:hAnsi="Times New Roman" w:cs="Times New Roman"/>
          <w:sz w:val="26"/>
          <w:szCs w:val="26"/>
        </w:rPr>
        <w:t>Ь</w:t>
      </w:r>
      <w:r w:rsidRPr="00E02AB8">
        <w:rPr>
          <w:rFonts w:ascii="Times New Roman" w:hAnsi="Times New Roman" w:cs="Times New Roman"/>
          <w:sz w:val="26"/>
          <w:szCs w:val="26"/>
        </w:rPr>
        <w:t xml:space="preserve"> ЗАЯВКИ</w:t>
      </w:r>
    </w:p>
    <w:p w:rsidR="004C6E42" w:rsidRPr="00E02AB8" w:rsidRDefault="004C6E42" w:rsidP="004C6E42">
      <w:pPr>
        <w:pStyle w:val="ConsPlusNonformat"/>
        <w:ind w:left="-709"/>
        <w:jc w:val="center"/>
        <w:rPr>
          <w:rFonts w:ascii="Times New Roman" w:hAnsi="Times New Roman" w:cs="Times New Roman"/>
          <w:sz w:val="26"/>
          <w:szCs w:val="26"/>
        </w:rPr>
      </w:pPr>
    </w:p>
    <w:p w:rsidR="004C6E42" w:rsidRDefault="004C6E42" w:rsidP="00273A90">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Организатору </w:t>
      </w:r>
      <w:r w:rsidR="00273A90">
        <w:rPr>
          <w:rFonts w:ascii="Times New Roman" w:hAnsi="Times New Roman" w:cs="Times New Roman"/>
          <w:color w:val="000000" w:themeColor="text1"/>
          <w:sz w:val="26"/>
          <w:szCs w:val="26"/>
        </w:rPr>
        <w:t>электронного аукциона</w:t>
      </w:r>
    </w:p>
    <w:p w:rsidR="004C6E42" w:rsidRPr="00C231AE" w:rsidRDefault="004C6E42" w:rsidP="004C6E42">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w:t>
      </w:r>
      <w:r>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softHyphen/>
        <w:t>_____________</w:t>
      </w:r>
    </w:p>
    <w:p w:rsidR="004C6E42" w:rsidRPr="00C231AE" w:rsidRDefault="004C6E42" w:rsidP="004C6E42">
      <w:pPr>
        <w:pStyle w:val="ConsPlusNonformat"/>
        <w:jc w:val="right"/>
        <w:rPr>
          <w:rFonts w:ascii="Times New Roman" w:hAnsi="Times New Roman" w:cs="Times New Roman"/>
          <w:color w:val="000000" w:themeColor="text1"/>
          <w:sz w:val="26"/>
          <w:szCs w:val="26"/>
        </w:rPr>
      </w:pPr>
    </w:p>
    <w:p w:rsidR="004C6E42" w:rsidRPr="00C231AE" w:rsidRDefault="004C6E42" w:rsidP="004C6E42">
      <w:pPr>
        <w:pStyle w:val="ConsPlusNonformat"/>
        <w:jc w:val="right"/>
        <w:rPr>
          <w:rFonts w:ascii="Times New Roman" w:hAnsi="Times New Roman" w:cs="Times New Roman"/>
          <w:color w:val="000000" w:themeColor="text1"/>
          <w:sz w:val="26"/>
          <w:szCs w:val="26"/>
        </w:rPr>
      </w:pPr>
      <w:r w:rsidRPr="00C231AE">
        <w:rPr>
          <w:rFonts w:ascii="Times New Roman" w:hAnsi="Times New Roman" w:cs="Times New Roman"/>
          <w:color w:val="000000" w:themeColor="text1"/>
          <w:sz w:val="26"/>
          <w:szCs w:val="26"/>
        </w:rPr>
        <w:t>Наименование оператора</w:t>
      </w:r>
    </w:p>
    <w:p w:rsidR="004C6E42" w:rsidRDefault="004C6E42" w:rsidP="004C6E42">
      <w:pPr>
        <w:pStyle w:val="ConsPlusNonformat"/>
        <w:jc w:val="right"/>
        <w:rPr>
          <w:rFonts w:ascii="Times New Roman" w:hAnsi="Times New Roman" w:cs="Times New Roman"/>
          <w:color w:val="000000" w:themeColor="text1"/>
          <w:sz w:val="26"/>
          <w:szCs w:val="26"/>
        </w:rPr>
      </w:pPr>
      <w:r w:rsidRPr="00C231AE">
        <w:rPr>
          <w:rFonts w:ascii="Times New Roman" w:hAnsi="Times New Roman" w:cs="Times New Roman"/>
          <w:color w:val="000000" w:themeColor="text1"/>
          <w:sz w:val="26"/>
          <w:szCs w:val="26"/>
        </w:rPr>
        <w:t>электронной площадки</w:t>
      </w:r>
    </w:p>
    <w:p w:rsidR="004C6E42" w:rsidRPr="00C231AE" w:rsidRDefault="004C6E42" w:rsidP="004C6E42">
      <w:pPr>
        <w:pStyle w:val="ConsPlusNonformat"/>
        <w:jc w:val="right"/>
        <w:rPr>
          <w:rFonts w:ascii="Times New Roman" w:hAnsi="Times New Roman" w:cs="Times New Roman"/>
          <w:color w:val="000000" w:themeColor="text1"/>
          <w:sz w:val="26"/>
          <w:szCs w:val="26"/>
        </w:rPr>
      </w:pPr>
    </w:p>
    <w:p w:rsidR="004C6E42" w:rsidRPr="00E02AB8" w:rsidRDefault="004C6E42" w:rsidP="004C6E42">
      <w:pPr>
        <w:pStyle w:val="ConsPlusNonformat"/>
        <w:jc w:val="right"/>
        <w:rPr>
          <w:rFonts w:ascii="Times New Roman" w:hAnsi="Times New Roman" w:cs="Times New Roman"/>
          <w:sz w:val="26"/>
          <w:szCs w:val="26"/>
        </w:rPr>
      </w:pPr>
      <w:r w:rsidRPr="00E02AB8">
        <w:rPr>
          <w:rFonts w:ascii="Times New Roman" w:hAnsi="Times New Roman" w:cs="Times New Roman"/>
          <w:sz w:val="26"/>
          <w:szCs w:val="26"/>
        </w:rPr>
        <w:t>_____________________</w:t>
      </w:r>
    </w:p>
    <w:p w:rsidR="004C6E42" w:rsidRPr="00E02AB8" w:rsidRDefault="004C6E42" w:rsidP="004C6E42">
      <w:pPr>
        <w:pStyle w:val="ConsPlusNonformat"/>
        <w:jc w:val="center"/>
        <w:rPr>
          <w:rFonts w:ascii="Times New Roman" w:hAnsi="Times New Roman" w:cs="Times New Roman"/>
          <w:sz w:val="26"/>
          <w:szCs w:val="26"/>
        </w:rPr>
      </w:pPr>
    </w:p>
    <w:p w:rsidR="00D47747" w:rsidRDefault="00D47747" w:rsidP="004C6E42">
      <w:pPr>
        <w:pStyle w:val="ConsPlusNonformat"/>
        <w:jc w:val="center"/>
        <w:rPr>
          <w:rFonts w:ascii="Times New Roman" w:hAnsi="Times New Roman" w:cs="Times New Roman"/>
          <w:sz w:val="24"/>
          <w:szCs w:val="24"/>
        </w:rPr>
      </w:pPr>
      <w:bookmarkStart w:id="12" w:name="P617"/>
      <w:bookmarkEnd w:id="12"/>
    </w:p>
    <w:p w:rsidR="004C6E42" w:rsidRPr="00FE0426" w:rsidRDefault="004C6E42" w:rsidP="004C6E42">
      <w:pPr>
        <w:pStyle w:val="ConsPlusNonformat"/>
        <w:jc w:val="center"/>
        <w:rPr>
          <w:rFonts w:ascii="Times New Roman" w:hAnsi="Times New Roman" w:cs="Times New Roman"/>
          <w:sz w:val="24"/>
          <w:szCs w:val="24"/>
        </w:rPr>
      </w:pPr>
      <w:r w:rsidRPr="00FE0426">
        <w:rPr>
          <w:rFonts w:ascii="Times New Roman" w:hAnsi="Times New Roman" w:cs="Times New Roman"/>
          <w:sz w:val="24"/>
          <w:szCs w:val="24"/>
        </w:rPr>
        <w:t>ЗАЯВКА</w:t>
      </w:r>
    </w:p>
    <w:p w:rsidR="00273A90" w:rsidRPr="00FE0426" w:rsidRDefault="004C6E42" w:rsidP="00FE0426">
      <w:pPr>
        <w:spacing w:after="0" w:line="240" w:lineRule="auto"/>
        <w:ind w:firstLine="708"/>
        <w:jc w:val="center"/>
        <w:rPr>
          <w:rFonts w:ascii="Times New Roman" w:eastAsia="Times New Roman" w:hAnsi="Times New Roman" w:cs="Times New Roman"/>
          <w:bCs/>
          <w:noProof/>
          <w:sz w:val="24"/>
          <w:szCs w:val="24"/>
          <w:lang w:eastAsia="ru-RU"/>
        </w:rPr>
      </w:pPr>
      <w:r w:rsidRPr="00FE0426">
        <w:rPr>
          <w:rFonts w:ascii="Times New Roman" w:hAnsi="Times New Roman" w:cs="Times New Roman"/>
          <w:sz w:val="24"/>
          <w:szCs w:val="24"/>
        </w:rPr>
        <w:t xml:space="preserve">на участие в </w:t>
      </w:r>
      <w:r w:rsidR="00273A90" w:rsidRPr="00FE0426">
        <w:rPr>
          <w:rFonts w:ascii="Times New Roman" w:hAnsi="Times New Roman" w:cs="Times New Roman"/>
          <w:sz w:val="24"/>
          <w:szCs w:val="24"/>
        </w:rPr>
        <w:t>электронном аукционе</w:t>
      </w:r>
      <w:r w:rsidRPr="00FE0426">
        <w:rPr>
          <w:rFonts w:ascii="Times New Roman" w:hAnsi="Times New Roman" w:cs="Times New Roman"/>
          <w:sz w:val="24"/>
          <w:szCs w:val="24"/>
        </w:rPr>
        <w:t xml:space="preserve"> </w:t>
      </w:r>
      <w:r w:rsidR="00273A90" w:rsidRPr="00FE0426">
        <w:rPr>
          <w:rFonts w:ascii="Times New Roman" w:eastAsia="Times New Roman" w:hAnsi="Times New Roman" w:cs="Times New Roman"/>
          <w:bCs/>
          <w:noProof/>
          <w:sz w:val="24"/>
          <w:szCs w:val="24"/>
          <w:lang w:eastAsia="ru-RU"/>
        </w:rPr>
        <w:t>по продаже прав</w:t>
      </w:r>
      <w:r w:rsidR="00FE0426" w:rsidRPr="00FE0426">
        <w:rPr>
          <w:rFonts w:ascii="Times New Roman" w:eastAsia="Times New Roman" w:hAnsi="Times New Roman" w:cs="Times New Roman"/>
          <w:bCs/>
          <w:noProof/>
          <w:sz w:val="24"/>
          <w:szCs w:val="24"/>
          <w:lang w:eastAsia="ru-RU"/>
        </w:rPr>
        <w:t xml:space="preserve">а на размещение нестационарного </w:t>
      </w:r>
      <w:r w:rsidR="00273A90" w:rsidRPr="00FE0426">
        <w:rPr>
          <w:rFonts w:ascii="Times New Roman" w:eastAsia="Times New Roman" w:hAnsi="Times New Roman" w:cs="Times New Roman"/>
          <w:bCs/>
          <w:noProof/>
          <w:sz w:val="24"/>
          <w:szCs w:val="24"/>
          <w:lang w:eastAsia="ru-RU"/>
        </w:rPr>
        <w:t>паркового объекта</w:t>
      </w:r>
      <w:r w:rsidR="00FE0426" w:rsidRPr="00FE0426">
        <w:rPr>
          <w:rFonts w:ascii="Times New Roman" w:eastAsia="Times New Roman" w:hAnsi="Times New Roman" w:cs="Times New Roman"/>
          <w:bCs/>
          <w:noProof/>
          <w:sz w:val="24"/>
          <w:szCs w:val="24"/>
          <w:lang w:eastAsia="ru-RU"/>
        </w:rPr>
        <w:t xml:space="preserve"> </w:t>
      </w:r>
      <w:r w:rsidR="00273A90" w:rsidRPr="00FE0426">
        <w:rPr>
          <w:rFonts w:ascii="Times New Roman" w:eastAsia="Times New Roman" w:hAnsi="Times New Roman" w:cs="Times New Roman"/>
          <w:bCs/>
          <w:noProof/>
          <w:sz w:val="24"/>
          <w:szCs w:val="24"/>
          <w:lang w:eastAsia="ru-RU"/>
        </w:rPr>
        <w:t>на территории МБУК «Зоопарк»</w:t>
      </w:r>
    </w:p>
    <w:p w:rsidR="004C6E42" w:rsidRPr="00FE0426" w:rsidRDefault="00273A90" w:rsidP="00273A90">
      <w:pPr>
        <w:pStyle w:val="ConsPlusNonformat"/>
        <w:jc w:val="center"/>
        <w:rPr>
          <w:rFonts w:ascii="Times New Roman" w:hAnsi="Times New Roman" w:cs="Times New Roman"/>
          <w:sz w:val="24"/>
          <w:szCs w:val="24"/>
        </w:rPr>
      </w:pPr>
      <w:r w:rsidRPr="00FE0426">
        <w:rPr>
          <w:rFonts w:ascii="Times New Roman" w:hAnsi="Times New Roman" w:cs="Times New Roman"/>
          <w:sz w:val="24"/>
          <w:szCs w:val="24"/>
        </w:rPr>
        <w:t xml:space="preserve"> </w:t>
      </w:r>
      <w:r w:rsidR="004C6E42" w:rsidRPr="00FE0426">
        <w:rPr>
          <w:rFonts w:ascii="Times New Roman" w:hAnsi="Times New Roman" w:cs="Times New Roman"/>
          <w:sz w:val="24"/>
          <w:szCs w:val="24"/>
        </w:rPr>
        <w:t>(первая часть заявки)</w:t>
      </w:r>
    </w:p>
    <w:p w:rsidR="004C6E42" w:rsidRPr="00FE0426" w:rsidRDefault="004C6E42" w:rsidP="004C6E42">
      <w:pPr>
        <w:pStyle w:val="ConsPlusNonformat"/>
        <w:jc w:val="center"/>
        <w:rPr>
          <w:rFonts w:ascii="Times New Roman" w:hAnsi="Times New Roman" w:cs="Times New Roman"/>
          <w:sz w:val="24"/>
          <w:szCs w:val="24"/>
        </w:rPr>
      </w:pPr>
    </w:p>
    <w:p w:rsidR="004C6E42" w:rsidRPr="00FE0426" w:rsidRDefault="00FE0426" w:rsidP="00567DAA">
      <w:pPr>
        <w:pStyle w:val="ConsPlusNonformat"/>
        <w:ind w:firstLine="708"/>
        <w:jc w:val="both"/>
        <w:rPr>
          <w:rFonts w:ascii="Times New Roman" w:hAnsi="Times New Roman" w:cs="Times New Roman"/>
          <w:sz w:val="24"/>
          <w:szCs w:val="24"/>
        </w:rPr>
      </w:pPr>
      <w:r w:rsidRPr="00FE0426">
        <w:rPr>
          <w:rFonts w:ascii="Times New Roman" w:hAnsi="Times New Roman" w:cs="Times New Roman"/>
          <w:sz w:val="24"/>
          <w:szCs w:val="24"/>
        </w:rPr>
        <w:t>Заявитель извещает</w:t>
      </w:r>
      <w:r w:rsidR="004C6E42" w:rsidRPr="00FE0426">
        <w:rPr>
          <w:rFonts w:ascii="Times New Roman" w:hAnsi="Times New Roman" w:cs="Times New Roman"/>
          <w:sz w:val="24"/>
          <w:szCs w:val="24"/>
        </w:rPr>
        <w:t xml:space="preserve"> о своем желании принять участие в </w:t>
      </w:r>
      <w:r w:rsidRPr="00FE0426">
        <w:rPr>
          <w:rFonts w:ascii="Times New Roman" w:hAnsi="Times New Roman" w:cs="Times New Roman"/>
          <w:sz w:val="24"/>
          <w:szCs w:val="24"/>
        </w:rPr>
        <w:t xml:space="preserve">электронном аукционе </w:t>
      </w:r>
      <w:r w:rsidRPr="00FE0426">
        <w:rPr>
          <w:rFonts w:ascii="Times New Roman" w:hAnsi="Times New Roman" w:cs="Times New Roman"/>
          <w:bCs/>
          <w:noProof/>
          <w:sz w:val="24"/>
          <w:szCs w:val="24"/>
        </w:rPr>
        <w:t>по продаже права на размещение нестационарного паркового объекта на территории МБУК «Зоопарк»</w:t>
      </w:r>
      <w:r w:rsidR="004C6E42" w:rsidRPr="00FE0426">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г. Челябинск, ул. Труда, 191</w:t>
      </w:r>
      <w:r w:rsidR="004C6E42" w:rsidRPr="00FE0426">
        <w:rPr>
          <w:rFonts w:ascii="Times New Roman" w:hAnsi="Times New Roman" w:cs="Times New Roman"/>
          <w:sz w:val="24"/>
          <w:szCs w:val="24"/>
        </w:rPr>
        <w:t>, указанного в лоте № ______,</w:t>
      </w:r>
      <w:r>
        <w:rPr>
          <w:rFonts w:ascii="Times New Roman" w:hAnsi="Times New Roman" w:cs="Times New Roman"/>
          <w:sz w:val="24"/>
          <w:szCs w:val="24"/>
        </w:rPr>
        <w:t xml:space="preserve"> </w:t>
      </w:r>
      <w:r w:rsidR="004C6E42" w:rsidRPr="00FE0426">
        <w:rPr>
          <w:rFonts w:ascii="Times New Roman" w:hAnsi="Times New Roman" w:cs="Times New Roman"/>
          <w:sz w:val="24"/>
          <w:szCs w:val="24"/>
        </w:rPr>
        <w:t>который состоится "______" ________________ 20__ г.</w:t>
      </w:r>
      <w:r w:rsidR="00567DAA">
        <w:rPr>
          <w:rFonts w:ascii="Times New Roman" w:hAnsi="Times New Roman" w:cs="Times New Roman"/>
          <w:sz w:val="24"/>
          <w:szCs w:val="24"/>
        </w:rPr>
        <w:t xml:space="preserve"> </w:t>
      </w:r>
      <w:r w:rsidR="004C6E42" w:rsidRPr="00FE0426">
        <w:rPr>
          <w:rFonts w:ascii="Times New Roman" w:hAnsi="Times New Roman" w:cs="Times New Roman"/>
          <w:sz w:val="24"/>
          <w:szCs w:val="24"/>
        </w:rPr>
        <w:t>на электронной площадке</w:t>
      </w:r>
      <w:r>
        <w:rPr>
          <w:rFonts w:ascii="Times New Roman" w:hAnsi="Times New Roman" w:cs="Times New Roman"/>
          <w:sz w:val="24"/>
          <w:szCs w:val="24"/>
        </w:rPr>
        <w:t xml:space="preserve"> ______________________</w:t>
      </w:r>
      <w:r w:rsidR="00567DAA">
        <w:rPr>
          <w:rFonts w:ascii="Times New Roman" w:hAnsi="Times New Roman" w:cs="Times New Roman"/>
          <w:sz w:val="24"/>
          <w:szCs w:val="24"/>
        </w:rPr>
        <w:t xml:space="preserve">, электронный аукцион № _____________________________ </w:t>
      </w:r>
      <w:r w:rsidR="00D47747" w:rsidRPr="00FE0426">
        <w:rPr>
          <w:rFonts w:ascii="Times New Roman" w:hAnsi="Times New Roman" w:cs="Times New Roman"/>
          <w:sz w:val="24"/>
          <w:szCs w:val="24"/>
        </w:rPr>
        <w:t>на условиях</w:t>
      </w:r>
      <w:r w:rsidR="004C6E42" w:rsidRPr="00FE0426">
        <w:rPr>
          <w:rFonts w:ascii="Times New Roman" w:hAnsi="Times New Roman" w:cs="Times New Roman"/>
          <w:sz w:val="24"/>
          <w:szCs w:val="24"/>
        </w:rPr>
        <w:t xml:space="preserve">,  указанных  в  извещении  о  проведении  </w:t>
      </w:r>
      <w:r>
        <w:rPr>
          <w:rFonts w:ascii="Times New Roman" w:hAnsi="Times New Roman" w:cs="Times New Roman"/>
          <w:sz w:val="24"/>
          <w:szCs w:val="24"/>
        </w:rPr>
        <w:t>электронного аукциона</w:t>
      </w:r>
      <w:r w:rsidR="00D47747">
        <w:rPr>
          <w:rFonts w:ascii="Times New Roman" w:hAnsi="Times New Roman" w:cs="Times New Roman"/>
          <w:sz w:val="24"/>
          <w:szCs w:val="24"/>
        </w:rPr>
        <w:t xml:space="preserve"> № </w:t>
      </w:r>
      <w:r w:rsidR="00567DAA">
        <w:rPr>
          <w:rFonts w:ascii="Times New Roman" w:hAnsi="Times New Roman" w:cs="Times New Roman"/>
          <w:sz w:val="24"/>
          <w:szCs w:val="24"/>
        </w:rPr>
        <w:t>_</w:t>
      </w:r>
      <w:r w:rsidR="00D47747">
        <w:rPr>
          <w:rFonts w:ascii="Times New Roman" w:hAnsi="Times New Roman" w:cs="Times New Roman"/>
          <w:sz w:val="24"/>
          <w:szCs w:val="24"/>
        </w:rPr>
        <w:t>____ от _________</w:t>
      </w:r>
      <w:r w:rsidR="004C6E42" w:rsidRPr="00FE0426">
        <w:rPr>
          <w:rFonts w:ascii="Times New Roman" w:hAnsi="Times New Roman" w:cs="Times New Roman"/>
          <w:sz w:val="24"/>
          <w:szCs w:val="24"/>
        </w:rPr>
        <w:t>.</w:t>
      </w:r>
    </w:p>
    <w:p w:rsidR="00D160A4" w:rsidRPr="00065CF1" w:rsidRDefault="004C6E42" w:rsidP="00D160A4">
      <w:pPr>
        <w:spacing w:after="0" w:line="240" w:lineRule="auto"/>
        <w:ind w:firstLine="708"/>
        <w:jc w:val="both"/>
        <w:rPr>
          <w:rFonts w:ascii="Times New Roman" w:eastAsia="Times New Roman" w:hAnsi="Times New Roman" w:cs="Times New Roman"/>
          <w:sz w:val="24"/>
          <w:szCs w:val="24"/>
          <w:lang w:eastAsia="ru-RU"/>
        </w:rPr>
      </w:pPr>
      <w:r w:rsidRPr="00FE0426">
        <w:rPr>
          <w:rFonts w:ascii="Times New Roman" w:hAnsi="Times New Roman" w:cs="Times New Roman"/>
          <w:sz w:val="24"/>
          <w:szCs w:val="24"/>
        </w:rPr>
        <w:t xml:space="preserve">Заявитель   обязуется   </w:t>
      </w:r>
      <w:r w:rsidR="00D47747" w:rsidRPr="00FE0426">
        <w:rPr>
          <w:rFonts w:ascii="Times New Roman" w:hAnsi="Times New Roman" w:cs="Times New Roman"/>
          <w:sz w:val="24"/>
          <w:szCs w:val="24"/>
        </w:rPr>
        <w:t>разместить нестационарный парковый объект</w:t>
      </w:r>
      <w:r w:rsidR="00434A62">
        <w:rPr>
          <w:rFonts w:ascii="Times New Roman" w:hAnsi="Times New Roman" w:cs="Times New Roman"/>
          <w:sz w:val="24"/>
          <w:szCs w:val="24"/>
        </w:rPr>
        <w:t xml:space="preserve"> </w:t>
      </w:r>
      <w:r w:rsidR="00D160A4" w:rsidRPr="00FE0426">
        <w:rPr>
          <w:rFonts w:ascii="Times New Roman" w:eastAsia="Times New Roman" w:hAnsi="Times New Roman" w:cs="Times New Roman"/>
          <w:bCs/>
          <w:noProof/>
          <w:sz w:val="24"/>
          <w:szCs w:val="24"/>
          <w:lang w:eastAsia="ru-RU"/>
        </w:rPr>
        <w:t>на территории МБУК «Зоопарк</w:t>
      </w:r>
      <w:r w:rsidR="00D160A4">
        <w:rPr>
          <w:rFonts w:ascii="Times New Roman" w:hAnsi="Times New Roman" w:cs="Times New Roman"/>
          <w:bCs/>
          <w:noProof/>
          <w:sz w:val="24"/>
          <w:szCs w:val="24"/>
        </w:rPr>
        <w:t xml:space="preserve">»: </w:t>
      </w:r>
      <w:r w:rsidR="00D160A4" w:rsidRPr="00065CF1">
        <w:rPr>
          <w:rFonts w:ascii="Times New Roman" w:eastAsia="Times New Roman" w:hAnsi="Times New Roman" w:cs="Times New Roman"/>
          <w:sz w:val="24"/>
          <w:szCs w:val="24"/>
          <w:lang w:eastAsia="ru-RU"/>
        </w:rPr>
        <w:t>____________</w:t>
      </w:r>
      <w:r w:rsidR="00D160A4">
        <w:rPr>
          <w:rFonts w:ascii="Times New Roman" w:eastAsia="Times New Roman" w:hAnsi="Times New Roman" w:cs="Times New Roman"/>
          <w:sz w:val="24"/>
          <w:szCs w:val="24"/>
          <w:lang w:eastAsia="ru-RU"/>
        </w:rPr>
        <w:t>__________________________</w:t>
      </w:r>
      <w:r w:rsidR="00D160A4" w:rsidRPr="00065CF1">
        <w:rPr>
          <w:rFonts w:ascii="Times New Roman" w:eastAsia="Times New Roman" w:hAnsi="Times New Roman" w:cs="Times New Roman"/>
          <w:sz w:val="24"/>
          <w:szCs w:val="24"/>
          <w:lang w:eastAsia="ru-RU"/>
        </w:rPr>
        <w:t>____________________________________</w:t>
      </w:r>
    </w:p>
    <w:p w:rsidR="00D160A4" w:rsidRPr="00065CF1" w:rsidRDefault="00D160A4" w:rsidP="00D160A4">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w:t>
      </w: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w:t>
      </w:r>
    </w:p>
    <w:p w:rsidR="00D160A4" w:rsidRPr="00065CF1" w:rsidRDefault="00D160A4" w:rsidP="00D160A4">
      <w:pPr>
        <w:spacing w:after="0" w:line="240" w:lineRule="auto"/>
        <w:jc w:val="center"/>
        <w:rPr>
          <w:rFonts w:ascii="Times New Roman" w:eastAsia="Times New Roman" w:hAnsi="Times New Roman" w:cs="Times New Roman"/>
          <w:sz w:val="18"/>
          <w:szCs w:val="18"/>
          <w:lang w:eastAsia="ru-RU"/>
        </w:rPr>
      </w:pPr>
      <w:r w:rsidRPr="00065CF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наименование и количество НПО,</w:t>
      </w:r>
      <w:r w:rsidRPr="00065C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общая площадь</w:t>
      </w:r>
      <w:r w:rsidRPr="00065CF1">
        <w:rPr>
          <w:rFonts w:ascii="Times New Roman" w:eastAsia="Times New Roman" w:hAnsi="Times New Roman" w:cs="Times New Roman"/>
          <w:sz w:val="18"/>
          <w:szCs w:val="18"/>
          <w:lang w:eastAsia="ru-RU"/>
        </w:rPr>
        <w:t>, адрес, лот)</w:t>
      </w:r>
    </w:p>
    <w:p w:rsidR="004C6E42" w:rsidRPr="00FE0426" w:rsidRDefault="004C6E42" w:rsidP="00434A62">
      <w:pPr>
        <w:pStyle w:val="ConsPlusNonformat"/>
        <w:jc w:val="both"/>
        <w:rPr>
          <w:rFonts w:ascii="Times New Roman" w:hAnsi="Times New Roman" w:cs="Times New Roman"/>
          <w:sz w:val="24"/>
          <w:szCs w:val="24"/>
        </w:rPr>
      </w:pPr>
      <w:r w:rsidRPr="00FE0426">
        <w:rPr>
          <w:rFonts w:ascii="Times New Roman" w:hAnsi="Times New Roman" w:cs="Times New Roman"/>
          <w:sz w:val="24"/>
          <w:szCs w:val="24"/>
        </w:rPr>
        <w:t xml:space="preserve">в </w:t>
      </w:r>
      <w:r w:rsidR="00D47747" w:rsidRPr="00FE0426">
        <w:rPr>
          <w:rFonts w:ascii="Times New Roman" w:hAnsi="Times New Roman" w:cs="Times New Roman"/>
          <w:sz w:val="24"/>
          <w:szCs w:val="24"/>
        </w:rPr>
        <w:t xml:space="preserve">соответствии с </w:t>
      </w:r>
      <w:r w:rsidR="00D47747">
        <w:rPr>
          <w:rFonts w:ascii="Times New Roman" w:hAnsi="Times New Roman" w:cs="Times New Roman"/>
          <w:sz w:val="24"/>
          <w:szCs w:val="24"/>
        </w:rPr>
        <w:t xml:space="preserve">требованиями, установленными аукционной документацией и договором купли-продажи права </w:t>
      </w:r>
      <w:r w:rsidR="00434A62">
        <w:rPr>
          <w:rFonts w:ascii="Times New Roman" w:hAnsi="Times New Roman" w:cs="Times New Roman"/>
          <w:sz w:val="24"/>
          <w:szCs w:val="24"/>
        </w:rPr>
        <w:t xml:space="preserve">на </w:t>
      </w:r>
      <w:r w:rsidR="00434A62" w:rsidRPr="00FE0426">
        <w:rPr>
          <w:rFonts w:ascii="Times New Roman" w:hAnsi="Times New Roman" w:cs="Times New Roman"/>
          <w:bCs/>
          <w:noProof/>
          <w:sz w:val="24"/>
          <w:szCs w:val="24"/>
        </w:rPr>
        <w:t>размещение нестационарного паркового объекта на территории МБУК «Зоопарк»</w:t>
      </w:r>
      <w:r w:rsidR="00434A62">
        <w:rPr>
          <w:rFonts w:ascii="Times New Roman" w:hAnsi="Times New Roman" w:cs="Times New Roman"/>
          <w:sz w:val="24"/>
          <w:szCs w:val="24"/>
        </w:rPr>
        <w:t>,</w:t>
      </w:r>
      <w:r w:rsidRPr="00FE0426">
        <w:rPr>
          <w:rFonts w:ascii="Times New Roman" w:hAnsi="Times New Roman" w:cs="Times New Roman"/>
          <w:sz w:val="24"/>
          <w:szCs w:val="24"/>
        </w:rPr>
        <w:t xml:space="preserve"> в случае признания его победителем </w:t>
      </w:r>
      <w:r w:rsidR="00434A62">
        <w:rPr>
          <w:rFonts w:ascii="Times New Roman" w:hAnsi="Times New Roman" w:cs="Times New Roman"/>
          <w:sz w:val="24"/>
          <w:szCs w:val="24"/>
        </w:rPr>
        <w:t>электронного аукциона</w:t>
      </w:r>
      <w:r w:rsidRPr="00FE0426">
        <w:rPr>
          <w:rFonts w:ascii="Times New Roman" w:hAnsi="Times New Roman" w:cs="Times New Roman"/>
          <w:sz w:val="24"/>
          <w:szCs w:val="24"/>
        </w:rPr>
        <w:t>.</w:t>
      </w:r>
    </w:p>
    <w:p w:rsidR="004C6E42" w:rsidRPr="00FE0426" w:rsidRDefault="004C6E42" w:rsidP="004C6E42">
      <w:pPr>
        <w:pStyle w:val="ConsPlusNormal"/>
        <w:jc w:val="both"/>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34A62">
      <w:pPr>
        <w:pStyle w:val="ConsPlusNormal"/>
        <w:outlineLvl w:val="2"/>
        <w:rPr>
          <w:rFonts w:ascii="Times New Roman" w:hAnsi="Times New Roman" w:cs="Times New Roman"/>
          <w:sz w:val="24"/>
          <w:szCs w:val="24"/>
        </w:rPr>
      </w:pPr>
    </w:p>
    <w:p w:rsidR="004C6E42" w:rsidRDefault="004C6E42"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D160A4" w:rsidRDefault="00D160A4"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16151A" w:rsidRDefault="0016151A"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DE2308" w:rsidRDefault="00DE2308" w:rsidP="004C6E42">
      <w:pPr>
        <w:pStyle w:val="ConsPlusNormal"/>
        <w:ind w:left="3969"/>
        <w:outlineLvl w:val="2"/>
        <w:rPr>
          <w:rFonts w:ascii="Times New Roman" w:hAnsi="Times New Roman" w:cs="Times New Roman"/>
          <w:sz w:val="24"/>
          <w:szCs w:val="24"/>
        </w:rPr>
      </w:pPr>
    </w:p>
    <w:p w:rsidR="004C6E42" w:rsidRDefault="004C6E42" w:rsidP="004C6E42">
      <w:pPr>
        <w:pStyle w:val="ConsPlusNormal"/>
        <w:ind w:left="3969"/>
        <w:outlineLvl w:val="2"/>
        <w:rPr>
          <w:rFonts w:ascii="Times New Roman" w:hAnsi="Times New Roman" w:cs="Times New Roman"/>
        </w:rPr>
      </w:pPr>
    </w:p>
    <w:p w:rsidR="004C6E42" w:rsidRPr="00C66B00" w:rsidRDefault="004C6E42" w:rsidP="00FB53BD">
      <w:pPr>
        <w:pStyle w:val="ConsPlusNormal"/>
        <w:ind w:left="3969"/>
        <w:jc w:val="right"/>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w:t>
      </w:r>
      <w:r w:rsidRPr="00C66B00">
        <w:rPr>
          <w:rFonts w:ascii="Times New Roman" w:hAnsi="Times New Roman" w:cs="Times New Roman"/>
        </w:rPr>
        <w:t>2</w:t>
      </w:r>
    </w:p>
    <w:p w:rsidR="00FB53BD" w:rsidRPr="00273A90" w:rsidRDefault="00FB53BD" w:rsidP="00FB53BD">
      <w:pPr>
        <w:pStyle w:val="ConsPlusNormal"/>
        <w:jc w:val="right"/>
        <w:rPr>
          <w:rFonts w:ascii="Times New Roman" w:hAnsi="Times New Roman" w:cs="Times New Roman"/>
          <w:sz w:val="20"/>
        </w:rPr>
      </w:pPr>
      <w:r w:rsidRPr="00273A90">
        <w:rPr>
          <w:rFonts w:ascii="Times New Roman" w:hAnsi="Times New Roman" w:cs="Times New Roman"/>
          <w:sz w:val="20"/>
        </w:rPr>
        <w:t xml:space="preserve">к документации на проведение электронного аукциона </w:t>
      </w:r>
    </w:p>
    <w:p w:rsidR="00FB53BD" w:rsidRPr="00273A90" w:rsidRDefault="00FB53BD" w:rsidP="00FB53BD">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FB53BD" w:rsidRPr="00273A90" w:rsidRDefault="00FB53BD" w:rsidP="00FB53BD">
      <w:pPr>
        <w:spacing w:after="0" w:line="240" w:lineRule="auto"/>
        <w:jc w:val="right"/>
        <w:rPr>
          <w:rFonts w:ascii="Times New Roman" w:eastAsia="Times New Roman" w:hAnsi="Times New Roman" w:cs="Times New Roman"/>
          <w:b/>
          <w:bCs/>
          <w:sz w:val="20"/>
          <w:szCs w:val="20"/>
          <w:lang w:eastAsia="ru-RU"/>
        </w:rPr>
      </w:pPr>
      <w:r w:rsidRPr="00273A90">
        <w:rPr>
          <w:rFonts w:ascii="Times New Roman" w:eastAsia="Times New Roman" w:hAnsi="Times New Roman" w:cs="Times New Roman"/>
          <w:bCs/>
          <w:noProof/>
          <w:sz w:val="20"/>
          <w:szCs w:val="20"/>
          <w:lang w:eastAsia="ru-RU"/>
        </w:rPr>
        <w:t>на территории МБУК «Зоопарк»</w:t>
      </w:r>
      <w:r w:rsidRPr="00273A90">
        <w:rPr>
          <w:rFonts w:ascii="Times New Roman" w:eastAsia="Times New Roman" w:hAnsi="Times New Roman" w:cs="Times New Roman"/>
          <w:b/>
          <w:bCs/>
          <w:sz w:val="20"/>
          <w:szCs w:val="20"/>
          <w:lang w:eastAsia="ru-RU"/>
        </w:rPr>
        <w:t xml:space="preserve"> </w:t>
      </w:r>
    </w:p>
    <w:p w:rsidR="004C6E42" w:rsidRPr="00C66B00" w:rsidRDefault="004C6E42" w:rsidP="004C6E42">
      <w:pPr>
        <w:pStyle w:val="ConsPlusNormal"/>
        <w:jc w:val="both"/>
        <w:rPr>
          <w:rFonts w:ascii="Times New Roman" w:hAnsi="Times New Roman" w:cs="Times New Roman"/>
        </w:rPr>
      </w:pPr>
    </w:p>
    <w:p w:rsidR="004C6E42" w:rsidRDefault="0016151A" w:rsidP="0016151A">
      <w:pPr>
        <w:pStyle w:val="ConsPlusNormal"/>
        <w:rPr>
          <w:rFonts w:ascii="Times New Roman" w:hAnsi="Times New Roman" w:cs="Times New Roman"/>
        </w:rPr>
      </w:pPr>
      <w:r>
        <w:rPr>
          <w:rFonts w:ascii="Times New Roman" w:hAnsi="Times New Roman" w:cs="Times New Roman"/>
        </w:rPr>
        <w:t>Образец</w:t>
      </w:r>
    </w:p>
    <w:p w:rsidR="004C6E42" w:rsidRDefault="004C6E42" w:rsidP="004C6E42">
      <w:pPr>
        <w:pStyle w:val="ConsPlusNonformat"/>
        <w:jc w:val="right"/>
        <w:rPr>
          <w:rFonts w:ascii="Times New Roman" w:hAnsi="Times New Roman" w:cs="Times New Roman"/>
          <w:sz w:val="26"/>
          <w:szCs w:val="26"/>
        </w:rPr>
      </w:pPr>
    </w:p>
    <w:p w:rsidR="004C6E42" w:rsidRDefault="004C6E42" w:rsidP="004C6E42">
      <w:pPr>
        <w:pStyle w:val="ConsPlusNonformat"/>
        <w:jc w:val="right"/>
        <w:rPr>
          <w:rFonts w:ascii="Times New Roman" w:hAnsi="Times New Roman" w:cs="Times New Roman"/>
          <w:sz w:val="26"/>
          <w:szCs w:val="26"/>
        </w:rPr>
      </w:pPr>
      <w:r>
        <w:rPr>
          <w:rFonts w:ascii="Times New Roman" w:hAnsi="Times New Roman" w:cs="Times New Roman"/>
          <w:sz w:val="26"/>
          <w:szCs w:val="26"/>
        </w:rPr>
        <w:t>ВТОРАЯ ЧАСТЬ</w:t>
      </w:r>
      <w:r w:rsidRPr="00E02AB8">
        <w:rPr>
          <w:rFonts w:ascii="Times New Roman" w:hAnsi="Times New Roman" w:cs="Times New Roman"/>
          <w:sz w:val="26"/>
          <w:szCs w:val="26"/>
        </w:rPr>
        <w:t xml:space="preserve"> ЗАЯВКИ</w:t>
      </w:r>
    </w:p>
    <w:p w:rsidR="004C6E42" w:rsidRPr="00E02AB8" w:rsidRDefault="004C6E42" w:rsidP="004C6E42">
      <w:pPr>
        <w:pStyle w:val="ConsPlusNonformat"/>
        <w:jc w:val="right"/>
        <w:rPr>
          <w:rFonts w:ascii="Times New Roman" w:hAnsi="Times New Roman" w:cs="Times New Roman"/>
          <w:sz w:val="26"/>
          <w:szCs w:val="26"/>
        </w:rPr>
      </w:pPr>
    </w:p>
    <w:p w:rsidR="004C6E42" w:rsidRDefault="004C6E42" w:rsidP="00FB53BD">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Организатору </w:t>
      </w:r>
      <w:r w:rsidR="00FB53BD">
        <w:rPr>
          <w:rFonts w:ascii="Times New Roman" w:hAnsi="Times New Roman" w:cs="Times New Roman"/>
          <w:color w:val="000000" w:themeColor="text1"/>
          <w:sz w:val="26"/>
          <w:szCs w:val="26"/>
        </w:rPr>
        <w:t>электронного аукциона</w:t>
      </w:r>
    </w:p>
    <w:p w:rsidR="004C6E42" w:rsidRPr="00C231AE" w:rsidRDefault="004C6E42" w:rsidP="004C6E42">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w:t>
      </w:r>
    </w:p>
    <w:p w:rsidR="004C6E42" w:rsidRPr="00C231AE" w:rsidRDefault="004C6E42" w:rsidP="004C6E42">
      <w:pPr>
        <w:pStyle w:val="ConsPlusNonformat"/>
        <w:jc w:val="right"/>
        <w:rPr>
          <w:rFonts w:ascii="Times New Roman" w:hAnsi="Times New Roman" w:cs="Times New Roman"/>
          <w:color w:val="000000" w:themeColor="text1"/>
          <w:sz w:val="26"/>
          <w:szCs w:val="26"/>
        </w:rPr>
      </w:pPr>
    </w:p>
    <w:p w:rsidR="004C6E42" w:rsidRPr="00C231AE" w:rsidRDefault="004C6E42" w:rsidP="004C6E42">
      <w:pPr>
        <w:pStyle w:val="ConsPlusNonformat"/>
        <w:jc w:val="right"/>
        <w:rPr>
          <w:rFonts w:ascii="Times New Roman" w:hAnsi="Times New Roman" w:cs="Times New Roman"/>
          <w:color w:val="000000" w:themeColor="text1"/>
          <w:sz w:val="26"/>
          <w:szCs w:val="26"/>
        </w:rPr>
      </w:pPr>
      <w:r w:rsidRPr="00C231AE">
        <w:rPr>
          <w:rFonts w:ascii="Times New Roman" w:hAnsi="Times New Roman" w:cs="Times New Roman"/>
          <w:color w:val="000000" w:themeColor="text1"/>
          <w:sz w:val="26"/>
          <w:szCs w:val="26"/>
        </w:rPr>
        <w:t>Наименование оператора</w:t>
      </w:r>
    </w:p>
    <w:p w:rsidR="004C6E42" w:rsidRPr="00E02AB8" w:rsidRDefault="004C6E42" w:rsidP="004C6E42">
      <w:pPr>
        <w:pStyle w:val="ConsPlusNonformat"/>
        <w:jc w:val="right"/>
        <w:rPr>
          <w:rFonts w:ascii="Times New Roman" w:hAnsi="Times New Roman" w:cs="Times New Roman"/>
          <w:color w:val="00B0F0"/>
          <w:sz w:val="26"/>
          <w:szCs w:val="26"/>
        </w:rPr>
      </w:pPr>
      <w:r w:rsidRPr="00C231AE">
        <w:rPr>
          <w:rFonts w:ascii="Times New Roman" w:hAnsi="Times New Roman" w:cs="Times New Roman"/>
          <w:color w:val="000000" w:themeColor="text1"/>
          <w:sz w:val="26"/>
          <w:szCs w:val="26"/>
        </w:rPr>
        <w:t>электронной площадки</w:t>
      </w:r>
    </w:p>
    <w:p w:rsidR="004C6E42" w:rsidRPr="00E02AB8" w:rsidRDefault="004C6E42" w:rsidP="004C6E42">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w:t>
      </w:r>
    </w:p>
    <w:p w:rsidR="004C6E42" w:rsidRDefault="004C6E42" w:rsidP="004C6E42">
      <w:pPr>
        <w:pStyle w:val="ConsPlusNonformat"/>
        <w:jc w:val="center"/>
        <w:rPr>
          <w:rFonts w:ascii="Times New Roman" w:hAnsi="Times New Roman" w:cs="Times New Roman"/>
          <w:sz w:val="26"/>
          <w:szCs w:val="26"/>
        </w:rPr>
      </w:pPr>
      <w:bookmarkStart w:id="13" w:name="P651"/>
      <w:bookmarkEnd w:id="13"/>
    </w:p>
    <w:p w:rsidR="00FB53BD" w:rsidRPr="00FE0426" w:rsidRDefault="00FB53BD" w:rsidP="00FB53BD">
      <w:pPr>
        <w:pStyle w:val="ConsPlusNonformat"/>
        <w:jc w:val="center"/>
        <w:rPr>
          <w:rFonts w:ascii="Times New Roman" w:hAnsi="Times New Roman" w:cs="Times New Roman"/>
          <w:sz w:val="24"/>
          <w:szCs w:val="24"/>
        </w:rPr>
      </w:pPr>
      <w:r w:rsidRPr="00FE0426">
        <w:rPr>
          <w:rFonts w:ascii="Times New Roman" w:hAnsi="Times New Roman" w:cs="Times New Roman"/>
          <w:sz w:val="24"/>
          <w:szCs w:val="24"/>
        </w:rPr>
        <w:t>ЗАЯВКА</w:t>
      </w:r>
    </w:p>
    <w:p w:rsidR="00FB53BD" w:rsidRPr="00FE0426" w:rsidRDefault="00FB53BD" w:rsidP="00FB53BD">
      <w:pPr>
        <w:spacing w:after="0" w:line="240" w:lineRule="auto"/>
        <w:ind w:firstLine="708"/>
        <w:jc w:val="center"/>
        <w:rPr>
          <w:rFonts w:ascii="Times New Roman" w:eastAsia="Times New Roman" w:hAnsi="Times New Roman" w:cs="Times New Roman"/>
          <w:bCs/>
          <w:noProof/>
          <w:sz w:val="24"/>
          <w:szCs w:val="24"/>
          <w:lang w:eastAsia="ru-RU"/>
        </w:rPr>
      </w:pPr>
      <w:r w:rsidRPr="00FE0426">
        <w:rPr>
          <w:rFonts w:ascii="Times New Roman" w:hAnsi="Times New Roman" w:cs="Times New Roman"/>
          <w:sz w:val="24"/>
          <w:szCs w:val="24"/>
        </w:rPr>
        <w:t xml:space="preserve">на участие в электронном аукционе </w:t>
      </w:r>
      <w:r w:rsidRPr="00FE0426">
        <w:rPr>
          <w:rFonts w:ascii="Times New Roman" w:eastAsia="Times New Roman" w:hAnsi="Times New Roman" w:cs="Times New Roman"/>
          <w:bCs/>
          <w:noProof/>
          <w:sz w:val="24"/>
          <w:szCs w:val="24"/>
          <w:lang w:eastAsia="ru-RU"/>
        </w:rPr>
        <w:t>по продаже права на размещение нестационарного паркового объекта на территории МБУК «Зоопарк»</w:t>
      </w:r>
    </w:p>
    <w:p w:rsidR="004C6E42" w:rsidRPr="00E02AB8" w:rsidRDefault="00FB53BD" w:rsidP="00FB53BD">
      <w:pPr>
        <w:pStyle w:val="ConsPlusNonformat"/>
        <w:jc w:val="center"/>
        <w:rPr>
          <w:rFonts w:ascii="Times New Roman" w:hAnsi="Times New Roman" w:cs="Times New Roman"/>
          <w:sz w:val="26"/>
          <w:szCs w:val="26"/>
        </w:rPr>
      </w:pPr>
      <w:r w:rsidRPr="00E02AB8">
        <w:rPr>
          <w:rFonts w:ascii="Times New Roman" w:hAnsi="Times New Roman" w:cs="Times New Roman"/>
          <w:sz w:val="26"/>
          <w:szCs w:val="26"/>
        </w:rPr>
        <w:t xml:space="preserve"> </w:t>
      </w:r>
      <w:r w:rsidR="004C6E42" w:rsidRPr="00E02AB8">
        <w:rPr>
          <w:rFonts w:ascii="Times New Roman" w:hAnsi="Times New Roman" w:cs="Times New Roman"/>
          <w:sz w:val="26"/>
          <w:szCs w:val="26"/>
        </w:rPr>
        <w:t>(вторая часть заявки)</w:t>
      </w:r>
    </w:p>
    <w:p w:rsidR="00FB53BD" w:rsidRDefault="00FB53BD" w:rsidP="004C6E42">
      <w:pPr>
        <w:pStyle w:val="ConsPlusNonformat"/>
        <w:jc w:val="both"/>
        <w:rPr>
          <w:rFonts w:ascii="Times New Roman" w:hAnsi="Times New Roman" w:cs="Times New Roman"/>
          <w:sz w:val="26"/>
          <w:szCs w:val="26"/>
        </w:rPr>
      </w:pPr>
    </w:p>
    <w:p w:rsidR="00203B3B" w:rsidRDefault="00203B3B" w:rsidP="00203B3B">
      <w:pPr>
        <w:pStyle w:val="ConsPlusNonformat"/>
        <w:ind w:firstLine="708"/>
        <w:jc w:val="both"/>
        <w:rPr>
          <w:rFonts w:ascii="Times New Roman" w:hAnsi="Times New Roman" w:cs="Times New Roman"/>
          <w:sz w:val="26"/>
          <w:szCs w:val="26"/>
        </w:rPr>
      </w:pPr>
      <w:r w:rsidRPr="00203B3B">
        <w:rPr>
          <w:rFonts w:ascii="Times New Roman" w:hAnsi="Times New Roman" w:cs="Times New Roman"/>
          <w:sz w:val="26"/>
          <w:szCs w:val="26"/>
        </w:rPr>
        <w:t xml:space="preserve">Изучив извещение и аукционную документацию по проведению </w:t>
      </w:r>
      <w:r>
        <w:rPr>
          <w:rFonts w:ascii="Times New Roman" w:hAnsi="Times New Roman" w:cs="Times New Roman"/>
          <w:sz w:val="26"/>
          <w:szCs w:val="26"/>
        </w:rPr>
        <w:t>электронного аукциона</w:t>
      </w:r>
      <w:r w:rsidRPr="00203B3B">
        <w:rPr>
          <w:rFonts w:ascii="Times New Roman" w:hAnsi="Times New Roman" w:cs="Times New Roman"/>
          <w:sz w:val="26"/>
          <w:szCs w:val="26"/>
        </w:rPr>
        <w:t xml:space="preserve"> </w:t>
      </w:r>
      <w:r w:rsidRPr="00FE0426">
        <w:rPr>
          <w:rFonts w:ascii="Times New Roman" w:hAnsi="Times New Roman" w:cs="Times New Roman"/>
          <w:bCs/>
          <w:noProof/>
          <w:sz w:val="24"/>
          <w:szCs w:val="24"/>
        </w:rPr>
        <w:t>по продаже права на размещение нестационарного паркового объекта</w:t>
      </w:r>
      <w:r w:rsidR="00D160A4">
        <w:rPr>
          <w:rFonts w:ascii="Times New Roman" w:hAnsi="Times New Roman" w:cs="Times New Roman"/>
          <w:bCs/>
          <w:noProof/>
          <w:sz w:val="24"/>
          <w:szCs w:val="24"/>
        </w:rPr>
        <w:t xml:space="preserve"> (далее НПО)</w:t>
      </w:r>
      <w:r w:rsidRPr="00FE0426">
        <w:rPr>
          <w:rFonts w:ascii="Times New Roman" w:hAnsi="Times New Roman" w:cs="Times New Roman"/>
          <w:bCs/>
          <w:noProof/>
          <w:sz w:val="24"/>
          <w:szCs w:val="24"/>
        </w:rPr>
        <w:t xml:space="preserve"> на территории МБУК «Зоопарк</w:t>
      </w:r>
      <w:r w:rsidR="004373B2" w:rsidRPr="00FE0426">
        <w:rPr>
          <w:rFonts w:ascii="Times New Roman" w:hAnsi="Times New Roman" w:cs="Times New Roman"/>
          <w:bCs/>
          <w:noProof/>
          <w:sz w:val="24"/>
          <w:szCs w:val="24"/>
        </w:rPr>
        <w:t>»</w:t>
      </w:r>
      <w:r w:rsidR="004373B2" w:rsidRPr="00203B3B">
        <w:rPr>
          <w:rFonts w:ascii="Times New Roman" w:hAnsi="Times New Roman" w:cs="Times New Roman"/>
          <w:sz w:val="26"/>
          <w:szCs w:val="26"/>
        </w:rPr>
        <w:t>, мы</w:t>
      </w:r>
      <w:r w:rsidRPr="00203B3B">
        <w:rPr>
          <w:rFonts w:ascii="Times New Roman" w:hAnsi="Times New Roman" w:cs="Times New Roman"/>
          <w:sz w:val="26"/>
          <w:szCs w:val="26"/>
        </w:rPr>
        <w:t xml:space="preserve"> </w:t>
      </w:r>
    </w:p>
    <w:p w:rsidR="00203B3B" w:rsidRDefault="00203B3B" w:rsidP="00203B3B">
      <w:pPr>
        <w:pStyle w:val="ConsPlusNonformat"/>
        <w:jc w:val="both"/>
        <w:rPr>
          <w:rFonts w:ascii="Times New Roman" w:hAnsi="Times New Roman" w:cs="Times New Roman"/>
          <w:sz w:val="26"/>
          <w:szCs w:val="26"/>
        </w:rPr>
      </w:pPr>
      <w:r w:rsidRPr="00203B3B">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___</w:t>
      </w:r>
      <w:r w:rsidRPr="00203B3B">
        <w:rPr>
          <w:rFonts w:ascii="Times New Roman" w:hAnsi="Times New Roman" w:cs="Times New Roman"/>
          <w:sz w:val="26"/>
          <w:szCs w:val="26"/>
        </w:rPr>
        <w:t xml:space="preserve">_ (полное наименование </w:t>
      </w:r>
      <w:r>
        <w:rPr>
          <w:rFonts w:ascii="Times New Roman" w:hAnsi="Times New Roman" w:cs="Times New Roman"/>
          <w:sz w:val="26"/>
          <w:szCs w:val="26"/>
        </w:rPr>
        <w:t>заявителя</w:t>
      </w:r>
      <w:r w:rsidRPr="00203B3B">
        <w:rPr>
          <w:rFonts w:ascii="Times New Roman" w:hAnsi="Times New Roman" w:cs="Times New Roman"/>
          <w:sz w:val="26"/>
          <w:szCs w:val="26"/>
        </w:rPr>
        <w:t xml:space="preserve">) </w:t>
      </w:r>
    </w:p>
    <w:p w:rsidR="00203B3B" w:rsidRDefault="00203B3B" w:rsidP="00203B3B">
      <w:pPr>
        <w:pStyle w:val="ConsPlusNonformat"/>
        <w:jc w:val="both"/>
        <w:rPr>
          <w:rFonts w:ascii="Times New Roman" w:hAnsi="Times New Roman" w:cs="Times New Roman"/>
          <w:sz w:val="26"/>
          <w:szCs w:val="26"/>
        </w:rPr>
      </w:pPr>
      <w:r>
        <w:rPr>
          <w:rFonts w:ascii="Times New Roman" w:hAnsi="Times New Roman" w:cs="Times New Roman"/>
          <w:sz w:val="26"/>
          <w:szCs w:val="26"/>
        </w:rPr>
        <w:t>в лице</w:t>
      </w:r>
      <w:r w:rsidRPr="00203B3B">
        <w:rPr>
          <w:rFonts w:ascii="Times New Roman" w:hAnsi="Times New Roman" w:cs="Times New Roman"/>
          <w:sz w:val="26"/>
          <w:szCs w:val="26"/>
        </w:rPr>
        <w:t xml:space="preserve">_________________________________________________________________________ (наименование должности руководителя, Фамилия, Имя, Отчество (полностью)) </w:t>
      </w:r>
    </w:p>
    <w:p w:rsidR="00A312B3" w:rsidRPr="00065CF1" w:rsidRDefault="00203B3B" w:rsidP="00A312B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обязуемся заключить договор купли-продажи права на </w:t>
      </w:r>
      <w:r w:rsidRPr="00FE0426">
        <w:rPr>
          <w:rFonts w:ascii="Times New Roman" w:eastAsia="Times New Roman" w:hAnsi="Times New Roman" w:cs="Times New Roman"/>
          <w:bCs/>
          <w:noProof/>
          <w:sz w:val="24"/>
          <w:szCs w:val="24"/>
          <w:lang w:eastAsia="ru-RU"/>
        </w:rPr>
        <w:t>размещение нестационарного паркового объекта на территории МБУК «Зоопарк</w:t>
      </w:r>
      <w:r w:rsidR="00E360BB">
        <w:rPr>
          <w:rFonts w:ascii="Times New Roman" w:hAnsi="Times New Roman" w:cs="Times New Roman"/>
          <w:bCs/>
          <w:noProof/>
          <w:sz w:val="24"/>
          <w:szCs w:val="24"/>
        </w:rPr>
        <w:t>»</w:t>
      </w:r>
      <w:r w:rsidR="00A312B3">
        <w:rPr>
          <w:rFonts w:ascii="Times New Roman" w:hAnsi="Times New Roman" w:cs="Times New Roman"/>
          <w:bCs/>
          <w:noProof/>
          <w:sz w:val="24"/>
          <w:szCs w:val="24"/>
        </w:rPr>
        <w:t xml:space="preserve">: </w:t>
      </w:r>
      <w:r w:rsidR="00A312B3" w:rsidRPr="00065CF1">
        <w:rPr>
          <w:rFonts w:ascii="Times New Roman" w:eastAsia="Times New Roman" w:hAnsi="Times New Roman" w:cs="Times New Roman"/>
          <w:sz w:val="24"/>
          <w:szCs w:val="24"/>
          <w:lang w:eastAsia="ru-RU"/>
        </w:rPr>
        <w:t>________________________________________________</w:t>
      </w:r>
    </w:p>
    <w:p w:rsidR="00A312B3" w:rsidRPr="00065CF1" w:rsidRDefault="00A312B3" w:rsidP="00A312B3">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w:t>
      </w: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w:t>
      </w:r>
    </w:p>
    <w:p w:rsidR="00A312B3" w:rsidRPr="00065CF1" w:rsidRDefault="00A312B3" w:rsidP="00A312B3">
      <w:pPr>
        <w:spacing w:after="0" w:line="240" w:lineRule="auto"/>
        <w:jc w:val="center"/>
        <w:rPr>
          <w:rFonts w:ascii="Times New Roman" w:eastAsia="Times New Roman" w:hAnsi="Times New Roman" w:cs="Times New Roman"/>
          <w:sz w:val="18"/>
          <w:szCs w:val="18"/>
          <w:lang w:eastAsia="ru-RU"/>
        </w:rPr>
      </w:pPr>
      <w:r w:rsidRPr="00065CF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наименование и количество НПО,</w:t>
      </w:r>
      <w:r w:rsidRPr="00065C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общая площадь</w:t>
      </w:r>
      <w:r w:rsidRPr="00065CF1">
        <w:rPr>
          <w:rFonts w:ascii="Times New Roman" w:eastAsia="Times New Roman" w:hAnsi="Times New Roman" w:cs="Times New Roman"/>
          <w:sz w:val="18"/>
          <w:szCs w:val="18"/>
          <w:lang w:eastAsia="ru-RU"/>
        </w:rPr>
        <w:t>, адрес, лот)</w:t>
      </w:r>
    </w:p>
    <w:p w:rsidR="00203B3B" w:rsidRDefault="00203B3B" w:rsidP="00203B3B">
      <w:pPr>
        <w:pStyle w:val="ConsPlusNonformat"/>
        <w:jc w:val="both"/>
        <w:rPr>
          <w:rFonts w:ascii="Times New Roman" w:hAnsi="Times New Roman" w:cs="Times New Roman"/>
          <w:sz w:val="26"/>
          <w:szCs w:val="26"/>
        </w:rPr>
      </w:pPr>
      <w:r w:rsidRPr="00203B3B">
        <w:rPr>
          <w:rFonts w:ascii="Times New Roman" w:hAnsi="Times New Roman" w:cs="Times New Roman"/>
          <w:sz w:val="26"/>
          <w:szCs w:val="26"/>
        </w:rPr>
        <w:t>в соответствии с требованиями аукционной документаци</w:t>
      </w:r>
      <w:r>
        <w:rPr>
          <w:rFonts w:ascii="Times New Roman" w:hAnsi="Times New Roman" w:cs="Times New Roman"/>
          <w:sz w:val="26"/>
          <w:szCs w:val="26"/>
        </w:rPr>
        <w:t>и</w:t>
      </w:r>
      <w:r>
        <w:rPr>
          <w:rFonts w:ascii="Times New Roman" w:hAnsi="Times New Roman" w:cs="Times New Roman"/>
          <w:sz w:val="24"/>
          <w:szCs w:val="24"/>
        </w:rPr>
        <w:t>,</w:t>
      </w:r>
      <w:r w:rsidRPr="00FE0426">
        <w:rPr>
          <w:rFonts w:ascii="Times New Roman" w:hAnsi="Times New Roman" w:cs="Times New Roman"/>
          <w:sz w:val="24"/>
          <w:szCs w:val="24"/>
        </w:rPr>
        <w:t xml:space="preserve"> в случае признания победителем </w:t>
      </w:r>
      <w:r>
        <w:rPr>
          <w:rFonts w:ascii="Times New Roman" w:hAnsi="Times New Roman" w:cs="Times New Roman"/>
          <w:sz w:val="24"/>
          <w:szCs w:val="24"/>
        </w:rPr>
        <w:t>электронного аукциона</w:t>
      </w:r>
      <w:r w:rsidRPr="00203B3B">
        <w:rPr>
          <w:rFonts w:ascii="Times New Roman" w:hAnsi="Times New Roman" w:cs="Times New Roman"/>
          <w:sz w:val="26"/>
          <w:szCs w:val="26"/>
        </w:rPr>
        <w:t xml:space="preserve"> по ценовому предложению, кот</w:t>
      </w:r>
      <w:r w:rsidR="00D160A4">
        <w:rPr>
          <w:rFonts w:ascii="Times New Roman" w:hAnsi="Times New Roman" w:cs="Times New Roman"/>
          <w:sz w:val="26"/>
          <w:szCs w:val="26"/>
        </w:rPr>
        <w:t xml:space="preserve">орое мы представляем в аукционе, </w:t>
      </w:r>
      <w:r w:rsidR="00D160A4">
        <w:rPr>
          <w:rFonts w:ascii="Times New Roman" w:hAnsi="Times New Roman" w:cs="Times New Roman"/>
          <w:sz w:val="24"/>
          <w:szCs w:val="24"/>
        </w:rPr>
        <w:t>эскизный проект на НПО прилагается к настоящей заявке.</w:t>
      </w:r>
    </w:p>
    <w:p w:rsidR="00203B3B" w:rsidRDefault="004C6E42" w:rsidP="004C6E42">
      <w:pPr>
        <w:pStyle w:val="ConsPlusNonformat"/>
        <w:jc w:val="both"/>
        <w:rPr>
          <w:rFonts w:ascii="Times New Roman" w:hAnsi="Times New Roman" w:cs="Times New Roman"/>
          <w:sz w:val="26"/>
          <w:szCs w:val="26"/>
        </w:rPr>
      </w:pPr>
      <w:r w:rsidRPr="00E02AB8">
        <w:rPr>
          <w:rFonts w:ascii="Times New Roman" w:hAnsi="Times New Roman" w:cs="Times New Roman"/>
          <w:sz w:val="26"/>
          <w:szCs w:val="26"/>
        </w:rPr>
        <w:t xml:space="preserve">   </w:t>
      </w:r>
    </w:p>
    <w:p w:rsidR="00D160A4" w:rsidRPr="00065CF1" w:rsidRDefault="00D160A4" w:rsidP="00D160A4">
      <w:pPr>
        <w:spacing w:after="0" w:line="240" w:lineRule="auto"/>
        <w:ind w:firstLine="708"/>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Настоящей заявкой подтверждаем, что:</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в отношении _________________________________ не проводится процедура банкротства и он не находится в процессе ликвидации;</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 отсутствует решение: </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а) о ликвидации,</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б) арбитражного суда о признании банкротом и об открытии конкурсного производства, </w:t>
      </w:r>
    </w:p>
    <w:p w:rsidR="00D160A4"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в) о приоста</w:t>
      </w:r>
      <w:r>
        <w:rPr>
          <w:rFonts w:ascii="Times New Roman" w:eastAsia="Times New Roman" w:hAnsi="Times New Roman" w:cs="Times New Roman"/>
          <w:sz w:val="24"/>
          <w:szCs w:val="24"/>
          <w:lang w:eastAsia="ru-RU"/>
        </w:rPr>
        <w:t>новлении деятельности заявителя;</w:t>
      </w:r>
    </w:p>
    <w:p w:rsidR="00D160A4" w:rsidRPr="00715736" w:rsidRDefault="00D160A4" w:rsidP="00D160A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нестационарный парковый объект _____________________________________________________ (</w:t>
      </w:r>
      <w:r>
        <w:rPr>
          <w:rFonts w:ascii="Times New Roman" w:eastAsia="Times New Roman" w:hAnsi="Times New Roman" w:cs="Times New Roman"/>
          <w:sz w:val="18"/>
          <w:szCs w:val="18"/>
          <w:lang w:eastAsia="ru-RU"/>
        </w:rPr>
        <w:t>наименование НПО,</w:t>
      </w:r>
      <w:r w:rsidRPr="00065C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общей площадью</w:t>
      </w:r>
      <w:r w:rsidRPr="00065CF1">
        <w:rPr>
          <w:rFonts w:ascii="Times New Roman" w:eastAsia="Times New Roman" w:hAnsi="Times New Roman" w:cs="Times New Roman"/>
          <w:sz w:val="18"/>
          <w:szCs w:val="18"/>
          <w:lang w:eastAsia="ru-RU"/>
        </w:rPr>
        <w:t>, адрес, лот</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4"/>
          <w:szCs w:val="24"/>
          <w:lang w:eastAsia="ru-RU"/>
        </w:rPr>
        <w:t>соответствует требованиям предъявляемым документацией запроса предложений к НПО, согласно прилагаемому к настоящей заявке Эскизному проекту.</w:t>
      </w:r>
    </w:p>
    <w:p w:rsidR="00203B3B" w:rsidRDefault="00203B3B" w:rsidP="00203B3B">
      <w:pPr>
        <w:pStyle w:val="ConsPlusNonformat"/>
        <w:ind w:firstLine="708"/>
        <w:jc w:val="both"/>
        <w:rPr>
          <w:rFonts w:ascii="Times New Roman" w:hAnsi="Times New Roman" w:cs="Times New Roman"/>
          <w:sz w:val="26"/>
          <w:szCs w:val="26"/>
        </w:rPr>
      </w:pPr>
    </w:p>
    <w:p w:rsidR="00D160A4" w:rsidRPr="00065CF1" w:rsidRDefault="00D160A4" w:rsidP="00D160A4">
      <w:pPr>
        <w:spacing w:after="0" w:line="240" w:lineRule="auto"/>
        <w:ind w:firstLine="708"/>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lastRenderedPageBreak/>
        <w:t xml:space="preserve">В случае признания победителем </w:t>
      </w:r>
      <w:r>
        <w:rPr>
          <w:rFonts w:ascii="Times New Roman" w:eastAsia="Times New Roman" w:hAnsi="Times New Roman" w:cs="Times New Roman"/>
          <w:sz w:val="24"/>
          <w:szCs w:val="24"/>
          <w:lang w:eastAsia="ru-RU"/>
        </w:rPr>
        <w:t>запроса предложений</w:t>
      </w:r>
      <w:r w:rsidRPr="00065CF1">
        <w:rPr>
          <w:rFonts w:ascii="Times New Roman" w:eastAsia="Times New Roman" w:hAnsi="Times New Roman" w:cs="Times New Roman"/>
          <w:sz w:val="24"/>
          <w:szCs w:val="24"/>
          <w:lang w:eastAsia="ru-RU"/>
        </w:rPr>
        <w:t xml:space="preserve"> Заявитель обязуется:</w:t>
      </w:r>
    </w:p>
    <w:p w:rsidR="00D160A4"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  заключить с МБУК «Зоопарк» в установленный </w:t>
      </w:r>
      <w:r w:rsidR="00FC7787">
        <w:rPr>
          <w:rFonts w:ascii="Times New Roman" w:eastAsia="Times New Roman" w:hAnsi="Times New Roman" w:cs="Times New Roman"/>
          <w:sz w:val="24"/>
          <w:szCs w:val="24"/>
          <w:lang w:eastAsia="ru-RU"/>
        </w:rPr>
        <w:t xml:space="preserve">аукционной </w:t>
      </w:r>
      <w:r w:rsidRPr="00065CF1">
        <w:rPr>
          <w:rFonts w:ascii="Times New Roman" w:eastAsia="Times New Roman" w:hAnsi="Times New Roman" w:cs="Times New Roman"/>
          <w:sz w:val="24"/>
          <w:szCs w:val="24"/>
          <w:lang w:eastAsia="ru-RU"/>
        </w:rPr>
        <w:t>документацией</w:t>
      </w:r>
      <w:r>
        <w:rPr>
          <w:rFonts w:ascii="Times New Roman" w:eastAsia="Times New Roman" w:hAnsi="Times New Roman" w:cs="Times New Roman"/>
          <w:sz w:val="24"/>
          <w:szCs w:val="24"/>
          <w:lang w:eastAsia="ru-RU"/>
        </w:rPr>
        <w:t xml:space="preserve"> </w:t>
      </w:r>
      <w:r w:rsidR="00FC7787">
        <w:rPr>
          <w:rFonts w:ascii="Times New Roman" w:eastAsia="Times New Roman" w:hAnsi="Times New Roman" w:cs="Times New Roman"/>
          <w:sz w:val="24"/>
          <w:szCs w:val="24"/>
          <w:lang w:eastAsia="ru-RU"/>
        </w:rPr>
        <w:t>с</w:t>
      </w:r>
      <w:r w:rsidRPr="00065CF1">
        <w:rPr>
          <w:rFonts w:ascii="Times New Roman" w:eastAsia="Times New Roman" w:hAnsi="Times New Roman" w:cs="Times New Roman"/>
          <w:sz w:val="24"/>
          <w:szCs w:val="24"/>
          <w:lang w:eastAsia="ru-RU"/>
        </w:rPr>
        <w:t xml:space="preserve">рок договор </w:t>
      </w:r>
      <w:r>
        <w:rPr>
          <w:rFonts w:ascii="Times New Roman" w:eastAsia="Times New Roman" w:hAnsi="Times New Roman" w:cs="Times New Roman"/>
          <w:sz w:val="24"/>
          <w:szCs w:val="24"/>
          <w:lang w:eastAsia="ru-RU"/>
        </w:rPr>
        <w:t>купли-продажи права на размещение нестационарного паркового объекта на территории МБУК «Зоопарк»</w:t>
      </w:r>
      <w:r w:rsidRPr="00065CF1">
        <w:rPr>
          <w:rFonts w:ascii="Times New Roman" w:eastAsia="Times New Roman" w:hAnsi="Times New Roman" w:cs="Times New Roman"/>
          <w:bCs/>
          <w:sz w:val="24"/>
          <w:szCs w:val="24"/>
          <w:lang w:eastAsia="ru-RU"/>
        </w:rPr>
        <w:t xml:space="preserve"> </w:t>
      </w:r>
      <w:r w:rsidRPr="00065CF1">
        <w:rPr>
          <w:rFonts w:ascii="Times New Roman" w:eastAsia="Times New Roman" w:hAnsi="Times New Roman" w:cs="Times New Roman"/>
          <w:sz w:val="24"/>
          <w:szCs w:val="24"/>
          <w:lang w:eastAsia="ru-RU"/>
        </w:rPr>
        <w:t>(</w:t>
      </w:r>
      <w:r w:rsidR="00FC7787" w:rsidRPr="00065CF1">
        <w:rPr>
          <w:rFonts w:ascii="Times New Roman" w:eastAsia="Times New Roman" w:hAnsi="Times New Roman" w:cs="Times New Roman"/>
          <w:sz w:val="24"/>
          <w:szCs w:val="24"/>
          <w:lang w:eastAsia="ru-RU"/>
        </w:rPr>
        <w:t xml:space="preserve">обязанности </w:t>
      </w:r>
      <w:r w:rsidR="00FC7787">
        <w:rPr>
          <w:rFonts w:ascii="Times New Roman" w:eastAsia="Times New Roman" w:hAnsi="Times New Roman" w:cs="Times New Roman"/>
          <w:sz w:val="24"/>
          <w:szCs w:val="24"/>
          <w:lang w:eastAsia="ru-RU"/>
        </w:rPr>
        <w:t>Субъекта</w:t>
      </w:r>
      <w:r>
        <w:rPr>
          <w:rFonts w:ascii="Times New Roman" w:eastAsia="Times New Roman" w:hAnsi="Times New Roman" w:cs="Times New Roman"/>
          <w:sz w:val="24"/>
          <w:szCs w:val="24"/>
          <w:lang w:eastAsia="ru-RU"/>
        </w:rPr>
        <w:t xml:space="preserve"> торговли </w:t>
      </w:r>
      <w:r w:rsidRPr="00065CF1">
        <w:rPr>
          <w:rFonts w:ascii="Times New Roman" w:eastAsia="Times New Roman" w:hAnsi="Times New Roman" w:cs="Times New Roman"/>
          <w:sz w:val="24"/>
          <w:szCs w:val="24"/>
          <w:lang w:eastAsia="ru-RU"/>
        </w:rPr>
        <w:t xml:space="preserve">по договору принимаю в полном объеме) по итогам </w:t>
      </w:r>
      <w:r w:rsidR="00FC7787">
        <w:rPr>
          <w:rFonts w:ascii="Times New Roman" w:eastAsia="Times New Roman" w:hAnsi="Times New Roman" w:cs="Times New Roman"/>
          <w:sz w:val="24"/>
          <w:szCs w:val="24"/>
          <w:lang w:eastAsia="ru-RU"/>
        </w:rPr>
        <w:t>электронного аукциона</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065CF1">
        <w:rPr>
          <w:rFonts w:ascii="Times New Roman" w:eastAsia="Times New Roman" w:hAnsi="Times New Roman" w:cs="Times New Roman"/>
          <w:sz w:val="24"/>
          <w:szCs w:val="24"/>
          <w:lang w:eastAsia="ru-RU"/>
        </w:rPr>
        <w:t>на условиях, установленных документацией;</w:t>
      </w:r>
    </w:p>
    <w:p w:rsidR="00D160A4" w:rsidRDefault="00D160A4" w:rsidP="00D160A4">
      <w:pPr>
        <w:pStyle w:val="ConsPlusNonformat"/>
        <w:jc w:val="both"/>
        <w:rPr>
          <w:rFonts w:ascii="Times New Roman" w:hAnsi="Times New Roman" w:cs="Times New Roman"/>
          <w:sz w:val="26"/>
          <w:szCs w:val="26"/>
        </w:rPr>
      </w:pPr>
      <w:r>
        <w:rPr>
          <w:rFonts w:ascii="Times New Roman" w:hAnsi="Times New Roman" w:cs="Times New Roman"/>
          <w:sz w:val="24"/>
          <w:szCs w:val="24"/>
        </w:rPr>
        <w:t>-</w:t>
      </w:r>
      <w:r w:rsidRPr="00203B3B">
        <w:rPr>
          <w:rFonts w:ascii="Times New Roman" w:hAnsi="Times New Roman" w:cs="Times New Roman"/>
          <w:sz w:val="26"/>
          <w:szCs w:val="26"/>
        </w:rPr>
        <w:t xml:space="preserve"> </w:t>
      </w:r>
      <w:r>
        <w:rPr>
          <w:rFonts w:ascii="Times New Roman" w:hAnsi="Times New Roman" w:cs="Times New Roman"/>
          <w:sz w:val="26"/>
          <w:szCs w:val="26"/>
        </w:rPr>
        <w:t>эксплуатировать нестационарный парковый</w:t>
      </w:r>
      <w:r w:rsidRPr="00203B3B">
        <w:rPr>
          <w:rFonts w:ascii="Times New Roman" w:hAnsi="Times New Roman" w:cs="Times New Roman"/>
          <w:sz w:val="26"/>
          <w:szCs w:val="26"/>
        </w:rPr>
        <w:t xml:space="preserve"> объект в соответствии с требованиями аукционной документации</w:t>
      </w:r>
      <w:r>
        <w:rPr>
          <w:rFonts w:ascii="Times New Roman" w:hAnsi="Times New Roman" w:cs="Times New Roman"/>
          <w:sz w:val="26"/>
          <w:szCs w:val="26"/>
        </w:rPr>
        <w:t xml:space="preserve"> и договора купли</w:t>
      </w:r>
      <w:r>
        <w:rPr>
          <w:rFonts w:ascii="Times New Roman" w:hAnsi="Times New Roman" w:cs="Times New Roman"/>
          <w:sz w:val="24"/>
          <w:szCs w:val="24"/>
        </w:rPr>
        <w:t xml:space="preserve">-продажи права на </w:t>
      </w:r>
      <w:r w:rsidRPr="00FE0426">
        <w:rPr>
          <w:rFonts w:ascii="Times New Roman" w:hAnsi="Times New Roman" w:cs="Times New Roman"/>
          <w:bCs/>
          <w:noProof/>
          <w:sz w:val="24"/>
          <w:szCs w:val="24"/>
        </w:rPr>
        <w:t>размещение нестационарного паркового объекта на территории МБУК «Зоопарк</w:t>
      </w:r>
      <w:r>
        <w:rPr>
          <w:rFonts w:ascii="Times New Roman" w:hAnsi="Times New Roman" w:cs="Times New Roman"/>
          <w:bCs/>
          <w:noProof/>
          <w:sz w:val="24"/>
          <w:szCs w:val="24"/>
        </w:rPr>
        <w:t>»</w:t>
      </w:r>
      <w:r>
        <w:rPr>
          <w:rFonts w:ascii="Times New Roman" w:hAnsi="Times New Roman" w:cs="Times New Roman"/>
          <w:sz w:val="26"/>
          <w:szCs w:val="26"/>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 - оплатить </w:t>
      </w:r>
      <w:r>
        <w:rPr>
          <w:rFonts w:ascii="Times New Roman" w:eastAsia="Times New Roman" w:hAnsi="Times New Roman" w:cs="Times New Roman"/>
          <w:sz w:val="24"/>
          <w:szCs w:val="24"/>
          <w:lang w:eastAsia="ru-RU"/>
        </w:rPr>
        <w:t xml:space="preserve">предлагаемую настоящей заявкой стоимость </w:t>
      </w:r>
      <w:r w:rsidRPr="00065CF1">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а</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размещения нестационарного паркового объекта</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сроки предусмотренные </w:t>
      </w:r>
      <w:r w:rsidRPr="00065CF1">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ом</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купли-продажи права на размещение нестационарного паркового объекта на территории МБУК «Зоопарк»</w:t>
      </w:r>
      <w:r w:rsidRPr="00065CF1">
        <w:rPr>
          <w:rFonts w:ascii="Times New Roman" w:eastAsia="Times New Roman" w:hAnsi="Times New Roman" w:cs="Times New Roman"/>
          <w:sz w:val="24"/>
          <w:szCs w:val="24"/>
          <w:lang w:eastAsia="ru-RU"/>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оплатить другие платежи в размерах, в порядке и в сроки, установленные договор</w:t>
      </w:r>
      <w:r>
        <w:rPr>
          <w:rFonts w:ascii="Times New Roman" w:eastAsia="Times New Roman" w:hAnsi="Times New Roman" w:cs="Times New Roman"/>
          <w:sz w:val="24"/>
          <w:szCs w:val="24"/>
          <w:lang w:eastAsia="ru-RU"/>
        </w:rPr>
        <w:t>ом</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купли-продажи права на размещение нестационарного паркового объекта на территории МБУК «Зоопарк»</w:t>
      </w:r>
      <w:r w:rsidRPr="00065CF1">
        <w:rPr>
          <w:rFonts w:ascii="Times New Roman" w:eastAsia="Times New Roman" w:hAnsi="Times New Roman" w:cs="Times New Roman"/>
          <w:sz w:val="24"/>
          <w:szCs w:val="24"/>
          <w:lang w:eastAsia="ru-RU"/>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Для проведения проверки предоставленной информации, сообщаем координаты для связи с ответственным лицом: ___________________________________________ ______________________________________________.</w:t>
      </w:r>
    </w:p>
    <w:p w:rsidR="00D160A4" w:rsidRDefault="00D160A4" w:rsidP="00D160A4">
      <w:pPr>
        <w:spacing w:after="0" w:line="240" w:lineRule="auto"/>
        <w:jc w:val="both"/>
        <w:rPr>
          <w:rFonts w:ascii="Times New Roman" w:eastAsia="Times New Roman" w:hAnsi="Times New Roman" w:cs="Times New Roman"/>
          <w:sz w:val="24"/>
          <w:szCs w:val="24"/>
          <w:lang w:eastAsia="ru-RU"/>
        </w:rPr>
      </w:pPr>
    </w:p>
    <w:p w:rsidR="00D160A4" w:rsidRDefault="00D160A4" w:rsidP="00D160A4">
      <w:pPr>
        <w:spacing w:after="0" w:line="240" w:lineRule="auto"/>
        <w:jc w:val="both"/>
        <w:rPr>
          <w:rFonts w:ascii="Times New Roman" w:eastAsia="Times New Roman" w:hAnsi="Times New Roman" w:cs="Times New Roman"/>
          <w:sz w:val="24"/>
          <w:szCs w:val="24"/>
          <w:lang w:eastAsia="ru-RU"/>
        </w:rPr>
      </w:pPr>
    </w:p>
    <w:p w:rsidR="00D160A4" w:rsidRPr="00065CF1" w:rsidRDefault="00D160A4" w:rsidP="00D160A4">
      <w:pPr>
        <w:spacing w:after="0" w:line="240" w:lineRule="auto"/>
        <w:jc w:val="both"/>
        <w:rPr>
          <w:rFonts w:ascii="Times New Roman" w:eastAsia="Times New Roman" w:hAnsi="Times New Roman" w:cs="Times New Roman"/>
          <w:b/>
          <w:bCs/>
          <w:i/>
          <w:iCs/>
          <w:sz w:val="24"/>
          <w:szCs w:val="24"/>
          <w:lang w:eastAsia="ru-RU"/>
        </w:rPr>
      </w:pPr>
      <w:r w:rsidRPr="00A218CC">
        <w:rPr>
          <w:rFonts w:ascii="Times New Roman" w:eastAsia="Times New Roman" w:hAnsi="Times New Roman" w:cs="Times New Roman"/>
          <w:b/>
          <w:bCs/>
          <w:iCs/>
          <w:sz w:val="24"/>
          <w:szCs w:val="24"/>
          <w:u w:val="single"/>
          <w:lang w:eastAsia="ru-RU"/>
        </w:rPr>
        <w:t>Реквизиты заявителя</w:t>
      </w:r>
      <w:r w:rsidR="00A218CC">
        <w:rPr>
          <w:rFonts w:ascii="Times New Roman" w:eastAsia="Times New Roman" w:hAnsi="Times New Roman" w:cs="Times New Roman"/>
          <w:b/>
          <w:bCs/>
          <w:i/>
          <w:iCs/>
          <w:sz w:val="24"/>
          <w:szCs w:val="24"/>
          <w:lang w:eastAsia="ru-RU"/>
        </w:rPr>
        <w:t xml:space="preserve"> </w:t>
      </w:r>
      <w:r w:rsidR="00A218CC" w:rsidRPr="00A218CC">
        <w:rPr>
          <w:rFonts w:ascii="Times New Roman" w:eastAsia="Times New Roman" w:hAnsi="Times New Roman" w:cs="Times New Roman"/>
          <w:bCs/>
          <w:i/>
          <w:iCs/>
          <w:sz w:val="24"/>
          <w:szCs w:val="24"/>
          <w:lang w:eastAsia="ru-RU"/>
        </w:rPr>
        <w:t>(наименование, место нахождения юридического лица, либо Ф.И.О. и место жительства индивидуального предпринимателя, почтовый адрес, ИНН</w:t>
      </w:r>
      <w:r w:rsidR="00A218CC">
        <w:rPr>
          <w:rFonts w:ascii="Times New Roman" w:eastAsia="Times New Roman" w:hAnsi="Times New Roman" w:cs="Times New Roman"/>
          <w:bCs/>
          <w:i/>
          <w:iCs/>
          <w:sz w:val="24"/>
          <w:szCs w:val="24"/>
          <w:lang w:eastAsia="ru-RU"/>
        </w:rPr>
        <w:t xml:space="preserve"> и т.п.</w:t>
      </w:r>
      <w:r w:rsidR="00A218CC" w:rsidRPr="00A218CC">
        <w:rPr>
          <w:rFonts w:ascii="Times New Roman" w:eastAsia="Times New Roman" w:hAnsi="Times New Roman" w:cs="Times New Roman"/>
          <w:bCs/>
          <w:i/>
          <w:iCs/>
          <w:sz w:val="24"/>
          <w:szCs w:val="24"/>
          <w:lang w:eastAsia="ru-RU"/>
        </w:rPr>
        <w:t>)</w:t>
      </w:r>
      <w:r w:rsidRPr="00065CF1">
        <w:rPr>
          <w:rFonts w:ascii="Times New Roman" w:eastAsia="Times New Roman" w:hAnsi="Times New Roman" w:cs="Times New Roman"/>
          <w:b/>
          <w:bCs/>
          <w:i/>
          <w:iCs/>
          <w:sz w:val="24"/>
          <w:szCs w:val="24"/>
          <w:lang w:eastAsia="ru-RU"/>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4373B2" w:rsidRDefault="00D160A4" w:rsidP="00D160A4">
      <w:pPr>
        <w:pStyle w:val="ConsPlusNonformat"/>
        <w:rPr>
          <w:rFonts w:ascii="Times New Roman" w:hAnsi="Times New Roman" w:cs="Times New Roman"/>
          <w:sz w:val="26"/>
          <w:szCs w:val="26"/>
        </w:rPr>
      </w:pPr>
      <w:r w:rsidRPr="00065CF1">
        <w:rPr>
          <w:rFonts w:ascii="Times New Roman" w:hAnsi="Times New Roman" w:cs="Times New Roman"/>
          <w:sz w:val="24"/>
          <w:szCs w:val="24"/>
          <w:lang w:val="en-US"/>
        </w:rPr>
        <w:t>e</w:t>
      </w:r>
      <w:r w:rsidRPr="00065CF1">
        <w:rPr>
          <w:rFonts w:ascii="Times New Roman" w:hAnsi="Times New Roman" w:cs="Times New Roman"/>
          <w:sz w:val="24"/>
          <w:szCs w:val="24"/>
        </w:rPr>
        <w:t>-</w:t>
      </w:r>
      <w:r w:rsidRPr="00065CF1">
        <w:rPr>
          <w:rFonts w:ascii="Times New Roman" w:hAnsi="Times New Roman" w:cs="Times New Roman"/>
          <w:sz w:val="24"/>
          <w:szCs w:val="24"/>
          <w:lang w:val="en-US"/>
        </w:rPr>
        <w:t>mail</w:t>
      </w:r>
      <w:r w:rsidRPr="00065CF1">
        <w:rPr>
          <w:rFonts w:ascii="Times New Roman" w:hAnsi="Times New Roman" w:cs="Times New Roman"/>
          <w:sz w:val="24"/>
          <w:szCs w:val="24"/>
        </w:rPr>
        <w:t>: _________________________________</w:t>
      </w:r>
      <w:r w:rsidR="004373B2" w:rsidRPr="004373B2">
        <w:rPr>
          <w:rFonts w:ascii="Times New Roman" w:hAnsi="Times New Roman" w:cs="Times New Roman"/>
          <w:sz w:val="26"/>
          <w:szCs w:val="26"/>
        </w:rPr>
        <w:t xml:space="preserve"> </w:t>
      </w:r>
    </w:p>
    <w:p w:rsidR="00A218CC" w:rsidRPr="00065CF1" w:rsidRDefault="00A218CC" w:rsidP="00A218CC">
      <w:pPr>
        <w:spacing w:after="0" w:line="240" w:lineRule="auto"/>
        <w:rPr>
          <w:rFonts w:ascii="Times New Roman" w:eastAsia="Times New Roman" w:hAnsi="Times New Roman" w:cs="Times New Roman"/>
          <w:sz w:val="24"/>
          <w:szCs w:val="24"/>
          <w:u w:val="single"/>
          <w:lang w:eastAsia="ru-RU"/>
        </w:rPr>
      </w:pPr>
      <w:r w:rsidRPr="00A218CC">
        <w:rPr>
          <w:rFonts w:ascii="Times New Roman" w:eastAsia="Times New Roman" w:hAnsi="Times New Roman" w:cs="Times New Roman"/>
          <w:sz w:val="24"/>
          <w:szCs w:val="24"/>
          <w:lang w:eastAsia="ru-RU"/>
        </w:rPr>
        <w:t>Банковские реквизиты</w:t>
      </w:r>
      <w:r w:rsidRPr="00065CF1">
        <w:rPr>
          <w:rFonts w:ascii="Times New Roman" w:eastAsia="Times New Roman" w:hAnsi="Times New Roman" w:cs="Times New Roman"/>
          <w:sz w:val="24"/>
          <w:szCs w:val="24"/>
          <w:u w:val="single"/>
          <w:lang w:eastAsia="ru-RU"/>
        </w:rPr>
        <w:t>:</w:t>
      </w:r>
    </w:p>
    <w:p w:rsidR="00A218CC" w:rsidRPr="00065CF1" w:rsidRDefault="00A218CC" w:rsidP="00A218CC">
      <w:pPr>
        <w:spacing w:after="0" w:line="240" w:lineRule="auto"/>
        <w:rPr>
          <w:rFonts w:ascii="Times New Roman" w:eastAsia="Times New Roman" w:hAnsi="Times New Roman" w:cs="Times New Roman"/>
          <w:sz w:val="24"/>
          <w:szCs w:val="24"/>
          <w:u w:val="single"/>
          <w:lang w:eastAsia="ru-RU"/>
        </w:rPr>
      </w:pPr>
      <w:r w:rsidRPr="00065CF1">
        <w:rPr>
          <w:rFonts w:ascii="Times New Roman" w:eastAsia="Times New Roman" w:hAnsi="Times New Roman" w:cs="Times New Roman"/>
          <w:sz w:val="24"/>
          <w:szCs w:val="24"/>
          <w:lang w:eastAsia="ru-RU"/>
        </w:rPr>
        <w:t>Получатель: ____________________________________________________________________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Наименование банка:_____________________________________________________________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ИНН/КПП банка :___________________________________________________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Р/с:_________________________________________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К/с:_________________________________________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Л/с:_________________________________________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БИК:________________________________________________________________</w:t>
      </w:r>
    </w:p>
    <w:p w:rsidR="00D160A4" w:rsidRDefault="00D160A4" w:rsidP="004373B2">
      <w:pPr>
        <w:pStyle w:val="ConsPlusNonformat"/>
        <w:rPr>
          <w:rFonts w:ascii="Times New Roman" w:hAnsi="Times New Roman" w:cs="Times New Roman"/>
          <w:sz w:val="26"/>
          <w:szCs w:val="26"/>
        </w:rPr>
      </w:pPr>
    </w:p>
    <w:p w:rsidR="006F669E"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К настоящей заявке прилагаются документы: </w:t>
      </w:r>
    </w:p>
    <w:p w:rsidR="00D160A4"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1.___________ (название документа) ____ (количество страниц в документе); 2.___________ (название документа) ____ (количество страниц в документе); …………………………………………………………………………………………...</w:t>
      </w:r>
    </w:p>
    <w:p w:rsidR="004373B2" w:rsidRPr="004373B2"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n.    ___________ (название документа) ____ (количество страниц в документе). </w:t>
      </w:r>
    </w:p>
    <w:p w:rsidR="004373B2" w:rsidRPr="004373B2"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 </w:t>
      </w:r>
    </w:p>
    <w:p w:rsidR="004373B2" w:rsidRPr="004373B2"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 </w:t>
      </w:r>
    </w:p>
    <w:p w:rsidR="004C6E42" w:rsidRPr="00E02AB8" w:rsidRDefault="004C6E42" w:rsidP="004373B2">
      <w:pPr>
        <w:pStyle w:val="ConsPlusNonformat"/>
        <w:rPr>
          <w:rFonts w:ascii="Times New Roman" w:hAnsi="Times New Roman" w:cs="Times New Roman"/>
          <w:sz w:val="26"/>
          <w:szCs w:val="26"/>
        </w:rPr>
      </w:pPr>
      <w:r w:rsidRPr="00E02AB8">
        <w:rPr>
          <w:rFonts w:ascii="Times New Roman" w:hAnsi="Times New Roman" w:cs="Times New Roman"/>
          <w:sz w:val="26"/>
          <w:szCs w:val="26"/>
        </w:rPr>
        <w:t xml:space="preserve">________________   </w:t>
      </w:r>
      <w:r w:rsidR="006F669E">
        <w:rPr>
          <w:rFonts w:ascii="Times New Roman" w:hAnsi="Times New Roman" w:cs="Times New Roman"/>
          <w:sz w:val="26"/>
          <w:szCs w:val="26"/>
        </w:rPr>
        <w:tab/>
        <w:t>____________________    __________</w:t>
      </w:r>
      <w:r w:rsidRPr="00E02AB8">
        <w:rPr>
          <w:rFonts w:ascii="Times New Roman" w:hAnsi="Times New Roman" w:cs="Times New Roman"/>
          <w:sz w:val="26"/>
          <w:szCs w:val="26"/>
        </w:rPr>
        <w:t xml:space="preserve">  _________________</w:t>
      </w:r>
    </w:p>
    <w:p w:rsidR="004C6E42" w:rsidRDefault="004C6E42" w:rsidP="004C6E42">
      <w:pPr>
        <w:pStyle w:val="ConsPlusNonformat"/>
        <w:rPr>
          <w:rFonts w:ascii="Times New Roman" w:hAnsi="Times New Roman" w:cs="Times New Roman"/>
          <w:sz w:val="22"/>
          <w:szCs w:val="22"/>
        </w:rPr>
      </w:pPr>
      <w:r w:rsidRPr="00633B64">
        <w:rPr>
          <w:rFonts w:ascii="Times New Roman" w:hAnsi="Times New Roman" w:cs="Times New Roman"/>
          <w:sz w:val="24"/>
          <w:szCs w:val="24"/>
        </w:rPr>
        <w:t xml:space="preserve">  </w:t>
      </w:r>
      <w:r w:rsidRPr="00633B64">
        <w:rPr>
          <w:rFonts w:ascii="Times New Roman" w:hAnsi="Times New Roman" w:cs="Times New Roman"/>
          <w:sz w:val="22"/>
          <w:szCs w:val="22"/>
        </w:rPr>
        <w:t xml:space="preserve">(Ф.И.О. заявителя)               </w:t>
      </w:r>
      <w:r>
        <w:rPr>
          <w:rFonts w:ascii="Times New Roman" w:hAnsi="Times New Roman" w:cs="Times New Roman"/>
          <w:sz w:val="22"/>
          <w:szCs w:val="22"/>
        </w:rPr>
        <w:t xml:space="preserve">   </w:t>
      </w:r>
      <w:r w:rsidRPr="00633B64">
        <w:rPr>
          <w:rFonts w:ascii="Times New Roman" w:hAnsi="Times New Roman" w:cs="Times New Roman"/>
          <w:sz w:val="22"/>
          <w:szCs w:val="22"/>
        </w:rPr>
        <w:t xml:space="preserve">  (должность (при наличии)     (подпись)      (расшифровка</w:t>
      </w:r>
      <w:r>
        <w:rPr>
          <w:rFonts w:ascii="Times New Roman" w:hAnsi="Times New Roman" w:cs="Times New Roman"/>
          <w:sz w:val="22"/>
          <w:szCs w:val="22"/>
        </w:rPr>
        <w:t xml:space="preserve"> подписи) </w:t>
      </w:r>
      <w:r w:rsidRPr="00633B64">
        <w:rPr>
          <w:rFonts w:ascii="Times New Roman" w:hAnsi="Times New Roman" w:cs="Times New Roman"/>
          <w:sz w:val="22"/>
          <w:szCs w:val="22"/>
        </w:rPr>
        <w:t xml:space="preserve">                             </w:t>
      </w:r>
    </w:p>
    <w:p w:rsidR="004C6E42" w:rsidRPr="00633B64" w:rsidRDefault="004C6E42" w:rsidP="004C6E42">
      <w:pPr>
        <w:pStyle w:val="ConsPlusNonformat"/>
        <w:rPr>
          <w:rFonts w:ascii="Times New Roman" w:hAnsi="Times New Roman" w:cs="Times New Roman"/>
          <w:sz w:val="22"/>
          <w:szCs w:val="22"/>
        </w:rPr>
      </w:pPr>
    </w:p>
    <w:p w:rsidR="004C6E42" w:rsidRPr="00633B64" w:rsidRDefault="004C6E42" w:rsidP="004C6E42">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(дата, печать</w:t>
      </w:r>
    </w:p>
    <w:p w:rsidR="004C6E42" w:rsidRDefault="004C6E42" w:rsidP="004C6E42">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(при наличии печати)</w:t>
      </w:r>
    </w:p>
    <w:p w:rsidR="004C6E42" w:rsidRDefault="004C6E42" w:rsidP="004C6E42"/>
    <w:p w:rsidR="004C6E42" w:rsidRDefault="004C6E42" w:rsidP="004C6E42"/>
    <w:p w:rsidR="004C6E42" w:rsidRPr="00E02AB8" w:rsidRDefault="004C6E42" w:rsidP="004C6E42">
      <w:pPr>
        <w:pStyle w:val="ConsPlusNormal"/>
        <w:jc w:val="center"/>
        <w:rPr>
          <w:rFonts w:ascii="Times New Roman" w:hAnsi="Times New Roman" w:cs="Times New Roman"/>
          <w:sz w:val="26"/>
          <w:szCs w:val="26"/>
        </w:rPr>
      </w:pPr>
    </w:p>
    <w:p w:rsidR="004C6E42" w:rsidRPr="00C66B00" w:rsidRDefault="004C6E42" w:rsidP="004C6E42">
      <w:pPr>
        <w:pStyle w:val="ConsPlusNormal"/>
        <w:jc w:val="both"/>
        <w:rPr>
          <w:rFonts w:ascii="Times New Roman" w:hAnsi="Times New Roman" w:cs="Times New Roman"/>
        </w:rPr>
      </w:pPr>
    </w:p>
    <w:p w:rsidR="004C6E42" w:rsidRDefault="004C6E42" w:rsidP="004C6E42">
      <w:pPr>
        <w:pStyle w:val="ConsPlusNormal"/>
        <w:jc w:val="both"/>
        <w:rPr>
          <w:rFonts w:ascii="Times New Roman" w:hAnsi="Times New Roman" w:cs="Times New Roman"/>
        </w:rPr>
      </w:pPr>
    </w:p>
    <w:p w:rsidR="00A90725" w:rsidRDefault="00A90725" w:rsidP="004C6E42">
      <w:pPr>
        <w:pStyle w:val="ConsPlusNormal"/>
        <w:jc w:val="both"/>
        <w:rPr>
          <w:rFonts w:ascii="Times New Roman" w:hAnsi="Times New Roman" w:cs="Times New Roman"/>
        </w:rPr>
      </w:pPr>
    </w:p>
    <w:p w:rsidR="00A90725" w:rsidRDefault="00A90725" w:rsidP="004C6E42">
      <w:pPr>
        <w:pStyle w:val="ConsPlusNormal"/>
        <w:jc w:val="both"/>
        <w:rPr>
          <w:rFonts w:ascii="Times New Roman" w:hAnsi="Times New Roman" w:cs="Times New Roman"/>
        </w:rPr>
      </w:pPr>
    </w:p>
    <w:p w:rsidR="00A90725" w:rsidRDefault="00A90725" w:rsidP="004C6E42">
      <w:pPr>
        <w:pStyle w:val="ConsPlusNormal"/>
        <w:jc w:val="both"/>
        <w:rPr>
          <w:rFonts w:ascii="Times New Roman" w:hAnsi="Times New Roman" w:cs="Times New Roman"/>
        </w:rPr>
      </w:pPr>
    </w:p>
    <w:p w:rsidR="00A90725" w:rsidRPr="00C66B00" w:rsidRDefault="00A90725" w:rsidP="004C6E42">
      <w:pPr>
        <w:pStyle w:val="ConsPlusNormal"/>
        <w:jc w:val="both"/>
        <w:rPr>
          <w:rFonts w:ascii="Times New Roman" w:hAnsi="Times New Roman" w:cs="Times New Roman"/>
        </w:rPr>
      </w:pPr>
    </w:p>
    <w:p w:rsidR="00A90725" w:rsidRPr="00A90725" w:rsidRDefault="00A90725" w:rsidP="00A90725">
      <w:pPr>
        <w:spacing w:after="0" w:line="240" w:lineRule="auto"/>
        <w:jc w:val="right"/>
        <w:outlineLvl w:val="0"/>
        <w:rPr>
          <w:rFonts w:ascii="Times New Roman" w:eastAsia="Times New Roman" w:hAnsi="Times New Roman" w:cs="Times New Roman"/>
          <w:sz w:val="24"/>
          <w:szCs w:val="24"/>
          <w:lang w:eastAsia="ru-RU"/>
        </w:rPr>
      </w:pPr>
    </w:p>
    <w:p w:rsidR="00A90725" w:rsidRPr="00DE2308" w:rsidRDefault="00A90725" w:rsidP="00A90725">
      <w:pPr>
        <w:spacing w:after="0" w:line="240" w:lineRule="auto"/>
        <w:jc w:val="right"/>
        <w:outlineLvl w:val="0"/>
        <w:rPr>
          <w:rFonts w:ascii="Times New Roman" w:eastAsia="Times New Roman" w:hAnsi="Times New Roman" w:cs="Times New Roman"/>
          <w:b/>
          <w:bCs/>
          <w:iCs/>
          <w:sz w:val="18"/>
          <w:szCs w:val="18"/>
          <w:lang w:eastAsia="ru-RU"/>
        </w:rPr>
      </w:pPr>
      <w:r w:rsidRPr="00DE2308">
        <w:rPr>
          <w:rFonts w:ascii="Times New Roman" w:eastAsia="Times New Roman" w:hAnsi="Times New Roman" w:cs="Times New Roman"/>
          <w:b/>
          <w:bCs/>
          <w:iCs/>
          <w:sz w:val="18"/>
          <w:szCs w:val="18"/>
          <w:lang w:eastAsia="ru-RU"/>
        </w:rPr>
        <w:t xml:space="preserve">Приложение </w:t>
      </w:r>
      <w:r w:rsidR="00DE2308">
        <w:rPr>
          <w:rFonts w:ascii="Times New Roman" w:eastAsia="Times New Roman" w:hAnsi="Times New Roman" w:cs="Times New Roman"/>
          <w:b/>
          <w:bCs/>
          <w:iCs/>
          <w:sz w:val="18"/>
          <w:szCs w:val="18"/>
          <w:lang w:eastAsia="ru-RU"/>
        </w:rPr>
        <w:t>№</w:t>
      </w:r>
      <w:r w:rsidRPr="00DE2308">
        <w:rPr>
          <w:rFonts w:ascii="Times New Roman" w:eastAsia="Times New Roman" w:hAnsi="Times New Roman" w:cs="Times New Roman"/>
          <w:b/>
          <w:bCs/>
          <w:iCs/>
          <w:sz w:val="18"/>
          <w:szCs w:val="18"/>
          <w:lang w:eastAsia="ru-RU"/>
        </w:rPr>
        <w:t>3</w:t>
      </w:r>
    </w:p>
    <w:p w:rsidR="00A90725" w:rsidRPr="00273A90" w:rsidRDefault="00A90725" w:rsidP="00A90725">
      <w:pPr>
        <w:pStyle w:val="ConsPlusNormal"/>
        <w:jc w:val="right"/>
        <w:rPr>
          <w:rFonts w:ascii="Times New Roman" w:hAnsi="Times New Roman" w:cs="Times New Roman"/>
          <w:sz w:val="20"/>
        </w:rPr>
      </w:pPr>
      <w:r w:rsidRPr="00273A90">
        <w:rPr>
          <w:rFonts w:ascii="Times New Roman" w:hAnsi="Times New Roman" w:cs="Times New Roman"/>
          <w:sz w:val="20"/>
        </w:rPr>
        <w:t xml:space="preserve">к документации на проведение электронного аукциона </w:t>
      </w:r>
    </w:p>
    <w:p w:rsidR="00A90725" w:rsidRPr="00273A90" w:rsidRDefault="00A90725" w:rsidP="00A90725">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A90725" w:rsidRPr="00A90725" w:rsidRDefault="00A90725" w:rsidP="00A90725">
      <w:pPr>
        <w:spacing w:after="0" w:line="240" w:lineRule="auto"/>
        <w:jc w:val="right"/>
        <w:rPr>
          <w:rFonts w:ascii="Times New Roman" w:eastAsia="Times New Roman" w:hAnsi="Times New Roman" w:cs="Times New Roman"/>
          <w:b/>
          <w:bCs/>
          <w:i/>
          <w:iCs/>
          <w:sz w:val="18"/>
          <w:szCs w:val="18"/>
          <w:lang w:eastAsia="ru-RU"/>
        </w:rPr>
      </w:pPr>
      <w:r w:rsidRPr="00273A90">
        <w:rPr>
          <w:rFonts w:ascii="Times New Roman" w:eastAsia="Times New Roman" w:hAnsi="Times New Roman" w:cs="Times New Roman"/>
          <w:bCs/>
          <w:noProof/>
          <w:sz w:val="20"/>
          <w:szCs w:val="20"/>
          <w:lang w:eastAsia="ru-RU"/>
        </w:rPr>
        <w:t>на территории МБУК «Зоопарк»</w:t>
      </w:r>
    </w:p>
    <w:p w:rsidR="00A90725" w:rsidRPr="00A90725" w:rsidRDefault="00A90725" w:rsidP="00A90725">
      <w:pPr>
        <w:spacing w:after="0" w:line="240" w:lineRule="auto"/>
        <w:jc w:val="right"/>
        <w:outlineLvl w:val="0"/>
        <w:rPr>
          <w:rFonts w:ascii="Times New Roman" w:eastAsia="Times New Roman" w:hAnsi="Times New Roman" w:cs="Times New Roman"/>
          <w:sz w:val="24"/>
          <w:szCs w:val="24"/>
          <w:lang w:eastAsia="ru-RU"/>
        </w:rPr>
      </w:pPr>
    </w:p>
    <w:p w:rsidR="0016151A" w:rsidRDefault="0016151A" w:rsidP="00FC77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w:t>
      </w:r>
    </w:p>
    <w:p w:rsidR="0016151A" w:rsidRDefault="0016151A" w:rsidP="00FC7787">
      <w:pPr>
        <w:spacing w:after="0" w:line="240" w:lineRule="auto"/>
        <w:rPr>
          <w:rFonts w:ascii="Times New Roman" w:eastAsia="Times New Roman" w:hAnsi="Times New Roman" w:cs="Times New Roman"/>
          <w:sz w:val="24"/>
          <w:szCs w:val="24"/>
          <w:lang w:eastAsia="ru-RU"/>
        </w:rPr>
      </w:pPr>
    </w:p>
    <w:p w:rsidR="00FC7787" w:rsidRPr="00FC7787" w:rsidRDefault="00A90725" w:rsidP="00FC7787">
      <w:pPr>
        <w:spacing w:after="0" w:line="240" w:lineRule="auto"/>
        <w:rPr>
          <w:rFonts w:ascii="Times New Roman" w:eastAsia="Times New Roman" w:hAnsi="Times New Roman" w:cs="Times New Roman"/>
          <w:bCs/>
          <w:noProof/>
          <w:sz w:val="24"/>
          <w:szCs w:val="24"/>
          <w:lang w:eastAsia="ru-RU"/>
        </w:rPr>
      </w:pPr>
      <w:r w:rsidRPr="00FC7787">
        <w:rPr>
          <w:rFonts w:ascii="Times New Roman" w:eastAsia="Times New Roman" w:hAnsi="Times New Roman" w:cs="Times New Roman"/>
          <w:sz w:val="24"/>
          <w:szCs w:val="24"/>
          <w:lang w:eastAsia="ru-RU"/>
        </w:rPr>
        <w:t xml:space="preserve">Приложение к заявке на участие в </w:t>
      </w:r>
      <w:r w:rsidR="00FC7787" w:rsidRPr="00FC7787">
        <w:rPr>
          <w:rFonts w:ascii="Times New Roman" w:eastAsia="Times New Roman" w:hAnsi="Times New Roman" w:cs="Times New Roman"/>
          <w:sz w:val="24"/>
          <w:szCs w:val="24"/>
          <w:lang w:eastAsia="ru-RU"/>
        </w:rPr>
        <w:t xml:space="preserve">электронном аукционе </w:t>
      </w:r>
      <w:r w:rsidR="00FC7787" w:rsidRPr="00FC7787">
        <w:rPr>
          <w:rFonts w:ascii="Times New Roman" w:eastAsia="Times New Roman" w:hAnsi="Times New Roman" w:cs="Times New Roman"/>
          <w:bCs/>
          <w:noProof/>
          <w:sz w:val="24"/>
          <w:szCs w:val="24"/>
          <w:lang w:eastAsia="ru-RU"/>
        </w:rPr>
        <w:t>по продаже права на размещение нестационарного паркового объекта</w:t>
      </w:r>
      <w:r w:rsidR="00FC7787">
        <w:rPr>
          <w:rFonts w:ascii="Times New Roman" w:eastAsia="Times New Roman" w:hAnsi="Times New Roman" w:cs="Times New Roman"/>
          <w:bCs/>
          <w:noProof/>
          <w:sz w:val="24"/>
          <w:szCs w:val="24"/>
          <w:lang w:eastAsia="ru-RU"/>
        </w:rPr>
        <w:t xml:space="preserve"> </w:t>
      </w:r>
      <w:r w:rsidR="00FC7787" w:rsidRPr="00FC7787">
        <w:rPr>
          <w:rFonts w:ascii="Times New Roman" w:eastAsia="Times New Roman" w:hAnsi="Times New Roman" w:cs="Times New Roman"/>
          <w:bCs/>
          <w:noProof/>
          <w:sz w:val="24"/>
          <w:szCs w:val="24"/>
          <w:lang w:eastAsia="ru-RU"/>
        </w:rPr>
        <w:t>на территории МБУК «Зоопарк»</w:t>
      </w:r>
    </w:p>
    <w:p w:rsidR="00A90725" w:rsidRPr="00FC7787" w:rsidRDefault="00A90725" w:rsidP="00FC7787">
      <w:pPr>
        <w:spacing w:after="0" w:line="240" w:lineRule="auto"/>
        <w:jc w:val="center"/>
        <w:outlineLvl w:val="0"/>
        <w:rPr>
          <w:rFonts w:ascii="Times New Roman" w:eastAsia="Times New Roman" w:hAnsi="Times New Roman" w:cs="Times New Roman"/>
          <w:sz w:val="24"/>
          <w:szCs w:val="24"/>
          <w:lang w:eastAsia="ru-RU"/>
        </w:rPr>
      </w:pPr>
    </w:p>
    <w:p w:rsidR="00A90725" w:rsidRPr="00A90725" w:rsidRDefault="00A90725" w:rsidP="00A90725">
      <w:pPr>
        <w:spacing w:after="0" w:line="240" w:lineRule="auto"/>
        <w:jc w:val="right"/>
        <w:outlineLvl w:val="0"/>
        <w:rPr>
          <w:rFonts w:ascii="Times New Roman" w:eastAsia="Times New Roman" w:hAnsi="Times New Roman" w:cs="Times New Roman"/>
          <w:sz w:val="24"/>
          <w:szCs w:val="24"/>
          <w:lang w:eastAsia="ru-RU"/>
        </w:rPr>
      </w:pPr>
    </w:p>
    <w:p w:rsidR="00A90725" w:rsidRPr="00A90725" w:rsidRDefault="00A90725" w:rsidP="00A90725">
      <w:pPr>
        <w:spacing w:after="0" w:line="240" w:lineRule="auto"/>
        <w:jc w:val="center"/>
        <w:outlineLvl w:val="0"/>
        <w:rPr>
          <w:rFonts w:ascii="Times New Roman" w:eastAsia="Times New Roman" w:hAnsi="Times New Roman" w:cs="Times New Roman"/>
          <w:sz w:val="24"/>
          <w:szCs w:val="24"/>
          <w:lang w:eastAsia="ru-RU"/>
        </w:rPr>
      </w:pPr>
      <w:r w:rsidRPr="00A90725">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A90725" w:rsidRPr="00A90725" w:rsidRDefault="00A90725" w:rsidP="00A90725">
      <w:pPr>
        <w:spacing w:after="0" w:line="240" w:lineRule="auto"/>
        <w:outlineLvl w:val="0"/>
        <w:rPr>
          <w:rFonts w:ascii="Times New Roman" w:eastAsia="Times New Roman" w:hAnsi="Times New Roman" w:cs="Times New Roman"/>
          <w:sz w:val="18"/>
          <w:szCs w:val="18"/>
          <w:lang w:eastAsia="ru-RU"/>
        </w:rPr>
      </w:pPr>
    </w:p>
    <w:p w:rsidR="00A90725" w:rsidRPr="00A90725" w:rsidRDefault="00A90725" w:rsidP="00A90725">
      <w:pPr>
        <w:spacing w:after="0" w:line="240" w:lineRule="auto"/>
        <w:outlineLvl w:val="0"/>
        <w:rPr>
          <w:rFonts w:ascii="Times New Roman" w:eastAsia="Times New Roman" w:hAnsi="Times New Roman" w:cs="Times New Roman"/>
          <w:sz w:val="18"/>
          <w:szCs w:val="18"/>
          <w:lang w:eastAsia="ru-RU"/>
        </w:rPr>
      </w:pPr>
      <w:r w:rsidRPr="00A90725">
        <w:rPr>
          <w:rFonts w:ascii="Times New Roman" w:eastAsia="Times New Roman" w:hAnsi="Times New Roman" w:cs="Times New Roman"/>
          <w:sz w:val="18"/>
          <w:szCs w:val="18"/>
          <w:lang w:eastAsia="ru-RU"/>
        </w:rPr>
        <w:t>_________________________________________________________________________________</w:t>
      </w:r>
    </w:p>
    <w:p w:rsidR="00A90725" w:rsidRPr="00A90725" w:rsidRDefault="00A90725" w:rsidP="00A90725">
      <w:pPr>
        <w:spacing w:after="0" w:line="240" w:lineRule="auto"/>
        <w:outlineLvl w:val="0"/>
        <w:rPr>
          <w:rFonts w:ascii="Times New Roman" w:eastAsia="Times New Roman" w:hAnsi="Times New Roman" w:cs="Times New Roman"/>
          <w:sz w:val="24"/>
          <w:szCs w:val="24"/>
          <w:lang w:eastAsia="ru-RU"/>
        </w:rPr>
      </w:pPr>
      <w:r w:rsidRPr="00A90725">
        <w:rPr>
          <w:rFonts w:ascii="Times New Roman" w:eastAsia="Times New Roman" w:hAnsi="Times New Roman" w:cs="Times New Roman"/>
          <w:sz w:val="18"/>
          <w:szCs w:val="18"/>
          <w:lang w:eastAsia="ru-RU"/>
        </w:rPr>
        <w:t>наименование НПО, площадь размещения, адрес, лот</w:t>
      </w:r>
    </w:p>
    <w:p w:rsidR="00A90725" w:rsidRPr="00A90725" w:rsidRDefault="00A90725" w:rsidP="00A90725">
      <w:pPr>
        <w:spacing w:after="0" w:line="240" w:lineRule="auto"/>
        <w:outlineLvl w:val="0"/>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10194"/>
      </w:tblGrid>
      <w:tr w:rsidR="00A90725" w:rsidRPr="00A90725" w:rsidTr="0016151A">
        <w:trPr>
          <w:trHeight w:val="4661"/>
        </w:trPr>
        <w:tc>
          <w:tcPr>
            <w:tcW w:w="10194" w:type="dxa"/>
          </w:tcPr>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16151A">
            <w:pPr>
              <w:jc w:val="center"/>
              <w:outlineLvl w:val="0"/>
              <w:rPr>
                <w:sz w:val="24"/>
                <w:szCs w:val="24"/>
              </w:rPr>
            </w:pPr>
            <w:r w:rsidRPr="00A90725">
              <w:rPr>
                <w:sz w:val="24"/>
                <w:szCs w:val="24"/>
              </w:rPr>
              <w:t>(</w:t>
            </w:r>
            <w:r w:rsidRPr="00A90725">
              <w:rPr>
                <w:i/>
                <w:sz w:val="24"/>
                <w:szCs w:val="24"/>
              </w:rPr>
              <w:t xml:space="preserve">Предоставляется </w:t>
            </w:r>
            <w:r w:rsidR="00FC7787">
              <w:rPr>
                <w:i/>
                <w:sz w:val="24"/>
                <w:szCs w:val="24"/>
              </w:rPr>
              <w:t>заявителем/участником</w:t>
            </w:r>
            <w:r w:rsidR="0016151A">
              <w:rPr>
                <w:sz w:val="24"/>
                <w:szCs w:val="24"/>
              </w:rPr>
              <w:t>)</w:t>
            </w: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tc>
      </w:tr>
    </w:tbl>
    <w:p w:rsidR="00A90725" w:rsidRPr="00A90725" w:rsidRDefault="00A90725" w:rsidP="00A90725">
      <w:pPr>
        <w:spacing w:after="0" w:line="240" w:lineRule="auto"/>
        <w:jc w:val="both"/>
        <w:rPr>
          <w:rFonts w:ascii="Times New Roman" w:eastAsia="Times New Roman" w:hAnsi="Times New Roman" w:cs="Times New Roman"/>
          <w:sz w:val="20"/>
          <w:szCs w:val="20"/>
          <w:lang w:eastAsia="ru-RU"/>
        </w:rPr>
      </w:pPr>
    </w:p>
    <w:p w:rsidR="0016151A" w:rsidRDefault="00623889" w:rsidP="0016151A">
      <w:pPr>
        <w:pStyle w:val="s1"/>
        <w:spacing w:after="300"/>
        <w:jc w:val="both"/>
        <w:rPr>
          <w:sz w:val="20"/>
          <w:szCs w:val="20"/>
        </w:rPr>
      </w:pPr>
      <w:r w:rsidRPr="00623889">
        <w:rPr>
          <w:sz w:val="20"/>
          <w:szCs w:val="20"/>
          <w:shd w:val="clear" w:color="auto" w:fill="FFFFFF"/>
        </w:rPr>
        <w:t xml:space="preserve">Требования к НПО: </w:t>
      </w:r>
      <w:r w:rsidR="0016151A" w:rsidRPr="00694F1F">
        <w:rPr>
          <w:sz w:val="20"/>
          <w:szCs w:val="20"/>
          <w:highlight w:val="yellow"/>
          <w:shd w:val="clear" w:color="auto" w:fill="FFFFFF"/>
        </w:rPr>
        <w:t>Аттракционы должны быть зарегистрированы в установленном порядке, соответствовать ГОСТу</w:t>
      </w:r>
      <w:r w:rsidR="0016151A" w:rsidRPr="00694F1F">
        <w:rPr>
          <w:bCs/>
          <w:spacing w:val="2"/>
          <w:sz w:val="20"/>
          <w:szCs w:val="20"/>
          <w:highlight w:val="yellow"/>
          <w:shd w:val="clear" w:color="auto" w:fill="FFFFFF"/>
        </w:rPr>
        <w:t xml:space="preserve"> 33807-2016 Безопасность аттракционов. </w:t>
      </w:r>
      <w:r w:rsidR="0016151A" w:rsidRPr="00694F1F">
        <w:rPr>
          <w:sz w:val="20"/>
          <w:szCs w:val="20"/>
          <w:highlight w:val="yellow"/>
          <w:shd w:val="clear" w:color="auto" w:fill="FFFFFF"/>
        </w:rPr>
        <w:t xml:space="preserve">Техническое состояние аттракционов должно соответствовать положениям эксплуатационных документов и требованиям, утвержденным    </w:t>
      </w:r>
      <w:r w:rsidR="0016151A" w:rsidRPr="00694F1F">
        <w:rPr>
          <w:bCs/>
          <w:sz w:val="20"/>
          <w:szCs w:val="20"/>
          <w:highlight w:val="yellow"/>
          <w:shd w:val="clear" w:color="auto" w:fill="FFFFFF"/>
        </w:rPr>
        <w:t>Постановлением Правительства РФ от 20 декабря 2019 г. N 1732</w:t>
      </w:r>
      <w:r w:rsidR="0016151A" w:rsidRPr="00694F1F">
        <w:rPr>
          <w:bCs/>
          <w:sz w:val="20"/>
          <w:szCs w:val="20"/>
          <w:highlight w:val="yellow"/>
        </w:rPr>
        <w:t xml:space="preserve"> </w:t>
      </w:r>
      <w:r w:rsidR="0016151A" w:rsidRPr="00694F1F">
        <w:rPr>
          <w:bCs/>
          <w:sz w:val="20"/>
          <w:szCs w:val="20"/>
          <w:highlight w:val="yellow"/>
          <w:shd w:val="clear" w:color="auto" w:fill="FFFFFF"/>
        </w:rPr>
        <w:t xml:space="preserve">"Об утверждении требований к техническому состоянию и эксплуатации аттракционов".  </w:t>
      </w:r>
      <w:r w:rsidR="0016151A" w:rsidRPr="00694F1F">
        <w:rPr>
          <w:sz w:val="20"/>
          <w:szCs w:val="20"/>
          <w:highlight w:val="yellow"/>
        </w:rPr>
        <w:t xml:space="preserve">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 Аттракцион размещается на участке, соответствующем параметрам, содержащимся в эксплуатационных документах. Расположение аттракциона должно обеспечивать безопасный вход (выход) посетителей и отсутствие давки в опасных ситуациях. При установке (монтаже) аттракциона должно быть обеспечено минимальное расстояние до других постоянных или передвижных конструкций или коммуникаций. 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 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 Зоны возможного приземления пассажиров при падении с аттракциона должны быть оборудованы смягчающим, упругим или амортизирующим покрытием для исключения их травмирования в соответствии с </w:t>
      </w:r>
      <w:r w:rsidR="0016151A" w:rsidRPr="00694F1F">
        <w:rPr>
          <w:sz w:val="20"/>
          <w:szCs w:val="20"/>
          <w:highlight w:val="yellow"/>
        </w:rPr>
        <w:lastRenderedPageBreak/>
        <w:t xml:space="preserve">эксплуатационными документами. </w:t>
      </w:r>
      <w:r w:rsidR="0016151A" w:rsidRPr="00694F1F">
        <w:rPr>
          <w:sz w:val="20"/>
          <w:szCs w:val="20"/>
          <w:highlight w:val="yellow"/>
          <w:shd w:val="clear" w:color="auto" w:fill="FFFFFF"/>
        </w:rPr>
        <w:t xml:space="preserve">Техническое обслуживание и ремонт аттракционов проводить в соответствии с эксплуатационными документами. </w:t>
      </w:r>
      <w:r w:rsidR="0016151A" w:rsidRPr="00694F1F">
        <w:rPr>
          <w:sz w:val="20"/>
          <w:szCs w:val="20"/>
          <w:highlight w:val="yellow"/>
        </w:rPr>
        <w:t>Потребляемая мощность аттракциона не должна превышать 5кв/ч.</w:t>
      </w:r>
      <w:r w:rsidR="0016151A">
        <w:rPr>
          <w:sz w:val="20"/>
          <w:szCs w:val="20"/>
        </w:rPr>
        <w:t xml:space="preserve"> </w:t>
      </w:r>
    </w:p>
    <w:p w:rsidR="0016151A" w:rsidRPr="00FB5257" w:rsidRDefault="0016151A" w:rsidP="0016151A">
      <w:pPr>
        <w:pStyle w:val="s1"/>
        <w:spacing w:after="300"/>
        <w:ind w:firstLine="708"/>
        <w:jc w:val="both"/>
        <w:rPr>
          <w:sz w:val="20"/>
          <w:szCs w:val="20"/>
        </w:rPr>
      </w:pPr>
      <w:r w:rsidRPr="00EC2693">
        <w:rPr>
          <w:sz w:val="20"/>
          <w:szCs w:val="20"/>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Pr="00EC2693">
        <w:t xml:space="preserve"> </w:t>
      </w:r>
      <w:r w:rsidRPr="00EC2693">
        <w:rPr>
          <w:sz w:val="20"/>
          <w:szCs w:val="20"/>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623889" w:rsidRDefault="00623889" w:rsidP="0016151A">
      <w:pPr>
        <w:spacing w:after="0" w:line="240" w:lineRule="auto"/>
        <w:jc w:val="both"/>
        <w:rPr>
          <w:rFonts w:ascii="Times New Roman" w:hAnsi="Times New Roman" w:cs="Times New Roman"/>
          <w:sz w:val="20"/>
          <w:szCs w:val="20"/>
        </w:rPr>
      </w:pPr>
      <w:r w:rsidRPr="00623889">
        <w:rPr>
          <w:rFonts w:ascii="Times New Roman" w:hAnsi="Times New Roman" w:cs="Times New Roman"/>
          <w:sz w:val="20"/>
          <w:szCs w:val="20"/>
        </w:rPr>
        <w:t>Технические характеристики НПО:</w:t>
      </w:r>
      <w:r>
        <w:rPr>
          <w:rFonts w:ascii="Times New Roman" w:hAnsi="Times New Roman" w:cs="Times New Roman"/>
          <w:sz w:val="20"/>
          <w:szCs w:val="20"/>
        </w:rPr>
        <w:t xml:space="preserve"> _____________________________________________________________ (заполняется заявителем/участником)</w:t>
      </w:r>
    </w:p>
    <w:p w:rsidR="00623889" w:rsidRPr="00623889" w:rsidRDefault="00623889" w:rsidP="0016151A">
      <w:pPr>
        <w:spacing w:after="0" w:line="240" w:lineRule="auto"/>
        <w:jc w:val="both"/>
        <w:rPr>
          <w:rFonts w:ascii="Times New Roman" w:eastAsia="Times New Roman" w:hAnsi="Times New Roman" w:cs="Times New Roman"/>
          <w:sz w:val="20"/>
          <w:szCs w:val="20"/>
          <w:lang w:eastAsia="ru-RU"/>
        </w:rPr>
      </w:pPr>
    </w:p>
    <w:p w:rsidR="00A90725" w:rsidRPr="00A90725" w:rsidRDefault="00A90725" w:rsidP="0016151A">
      <w:pPr>
        <w:spacing w:after="0" w:line="240" w:lineRule="auto"/>
        <w:jc w:val="both"/>
        <w:rPr>
          <w:rFonts w:ascii="Times New Roman" w:eastAsia="Times New Roman" w:hAnsi="Times New Roman" w:cs="Times New Roman"/>
          <w:sz w:val="20"/>
          <w:szCs w:val="20"/>
          <w:lang w:eastAsia="ru-RU"/>
        </w:rPr>
      </w:pPr>
      <w:r w:rsidRPr="00A90725">
        <w:rPr>
          <w:rFonts w:ascii="Times New Roman" w:eastAsia="Times New Roman" w:hAnsi="Times New Roman" w:cs="Times New Roman"/>
          <w:sz w:val="20"/>
          <w:szCs w:val="20"/>
          <w:lang w:eastAsia="ru-RU"/>
        </w:rPr>
        <w:t xml:space="preserve">Специализация НПО, ассортимент: </w:t>
      </w:r>
      <w:r w:rsidR="0016151A">
        <w:rPr>
          <w:rFonts w:ascii="Times New Roman" w:eastAsia="Times New Roman" w:hAnsi="Times New Roman" w:cs="Times New Roman"/>
          <w:sz w:val="20"/>
          <w:szCs w:val="20"/>
          <w:highlight w:val="yellow"/>
          <w:lang w:eastAsia="ru-RU"/>
        </w:rPr>
        <w:t>аттракционы для детей в возрасте от 3 до 12 лет, реализация билетов на аттракцион</w:t>
      </w:r>
      <w:r w:rsidR="0016151A">
        <w:rPr>
          <w:rFonts w:ascii="Times New Roman" w:eastAsia="Times New Roman" w:hAnsi="Times New Roman" w:cs="Times New Roman"/>
          <w:sz w:val="20"/>
          <w:szCs w:val="20"/>
          <w:lang w:eastAsia="ru-RU"/>
        </w:rPr>
        <w:t>.</w:t>
      </w:r>
    </w:p>
    <w:p w:rsidR="00A90725" w:rsidRPr="00A90725" w:rsidRDefault="00A90725" w:rsidP="00A90725">
      <w:pPr>
        <w:spacing w:after="0" w:line="240" w:lineRule="auto"/>
        <w:rPr>
          <w:rFonts w:ascii="Times New Roman" w:eastAsia="Times New Roman" w:hAnsi="Times New Roman" w:cs="Times New Roman"/>
          <w:sz w:val="18"/>
          <w:szCs w:val="18"/>
          <w:lang w:eastAsia="ru-RU"/>
        </w:rPr>
      </w:pPr>
    </w:p>
    <w:p w:rsidR="00A90725" w:rsidRPr="00A90725" w:rsidRDefault="00A90725" w:rsidP="00A90725">
      <w:pPr>
        <w:spacing w:after="0" w:line="240" w:lineRule="auto"/>
        <w:outlineLvl w:val="0"/>
        <w:rPr>
          <w:rFonts w:ascii="Times New Roman" w:eastAsia="Times New Roman" w:hAnsi="Times New Roman" w:cs="Times New Roman"/>
          <w:sz w:val="24"/>
          <w:szCs w:val="24"/>
          <w:lang w:eastAsia="ru-RU"/>
        </w:rPr>
      </w:pPr>
    </w:p>
    <w:p w:rsidR="00A90725" w:rsidRPr="00A90725" w:rsidRDefault="00A90725" w:rsidP="00A90725">
      <w:pPr>
        <w:spacing w:after="0" w:line="240" w:lineRule="auto"/>
        <w:outlineLvl w:val="0"/>
        <w:rPr>
          <w:rFonts w:ascii="Times New Roman" w:eastAsia="Times New Roman" w:hAnsi="Times New Roman" w:cs="Times New Roman"/>
          <w:sz w:val="24"/>
          <w:szCs w:val="24"/>
          <w:lang w:eastAsia="ru-RU"/>
        </w:rPr>
      </w:pPr>
    </w:p>
    <w:p w:rsidR="00A90725" w:rsidRPr="00E02AB8" w:rsidRDefault="00A90725" w:rsidP="00A90725">
      <w:pPr>
        <w:pStyle w:val="ConsPlusNonformat"/>
        <w:rPr>
          <w:rFonts w:ascii="Times New Roman" w:hAnsi="Times New Roman" w:cs="Times New Roman"/>
          <w:sz w:val="26"/>
          <w:szCs w:val="26"/>
        </w:rPr>
      </w:pPr>
      <w:r w:rsidRPr="00E02AB8">
        <w:rPr>
          <w:rFonts w:ascii="Times New Roman" w:hAnsi="Times New Roman" w:cs="Times New Roman"/>
          <w:sz w:val="26"/>
          <w:szCs w:val="26"/>
        </w:rPr>
        <w:t xml:space="preserve">________________   </w:t>
      </w:r>
      <w:r>
        <w:rPr>
          <w:rFonts w:ascii="Times New Roman" w:hAnsi="Times New Roman" w:cs="Times New Roman"/>
          <w:sz w:val="26"/>
          <w:szCs w:val="26"/>
        </w:rPr>
        <w:tab/>
        <w:t>____________________    __________</w:t>
      </w:r>
      <w:r w:rsidRPr="00E02AB8">
        <w:rPr>
          <w:rFonts w:ascii="Times New Roman" w:hAnsi="Times New Roman" w:cs="Times New Roman"/>
          <w:sz w:val="26"/>
          <w:szCs w:val="26"/>
        </w:rPr>
        <w:t xml:space="preserve">  _________________</w:t>
      </w:r>
    </w:p>
    <w:p w:rsidR="00A90725" w:rsidRDefault="00A90725" w:rsidP="00A90725">
      <w:pPr>
        <w:pStyle w:val="ConsPlusNonformat"/>
        <w:rPr>
          <w:rFonts w:ascii="Times New Roman" w:hAnsi="Times New Roman" w:cs="Times New Roman"/>
          <w:sz w:val="22"/>
          <w:szCs w:val="22"/>
        </w:rPr>
      </w:pPr>
      <w:r w:rsidRPr="00633B64">
        <w:rPr>
          <w:rFonts w:ascii="Times New Roman" w:hAnsi="Times New Roman" w:cs="Times New Roman"/>
          <w:sz w:val="24"/>
          <w:szCs w:val="24"/>
        </w:rPr>
        <w:t xml:space="preserve">  </w:t>
      </w:r>
      <w:r w:rsidRPr="00633B64">
        <w:rPr>
          <w:rFonts w:ascii="Times New Roman" w:hAnsi="Times New Roman" w:cs="Times New Roman"/>
          <w:sz w:val="22"/>
          <w:szCs w:val="22"/>
        </w:rPr>
        <w:t xml:space="preserve">(Ф.И.О. заявителя)               </w:t>
      </w:r>
      <w:r>
        <w:rPr>
          <w:rFonts w:ascii="Times New Roman" w:hAnsi="Times New Roman" w:cs="Times New Roman"/>
          <w:sz w:val="22"/>
          <w:szCs w:val="22"/>
        </w:rPr>
        <w:t xml:space="preserve">   </w:t>
      </w:r>
      <w:r w:rsidRPr="00633B64">
        <w:rPr>
          <w:rFonts w:ascii="Times New Roman" w:hAnsi="Times New Roman" w:cs="Times New Roman"/>
          <w:sz w:val="22"/>
          <w:szCs w:val="22"/>
        </w:rPr>
        <w:t xml:space="preserve">  (должность (при наличии)     (подпись)      (расшифровка</w:t>
      </w:r>
      <w:r>
        <w:rPr>
          <w:rFonts w:ascii="Times New Roman" w:hAnsi="Times New Roman" w:cs="Times New Roman"/>
          <w:sz w:val="22"/>
          <w:szCs w:val="22"/>
        </w:rPr>
        <w:t xml:space="preserve"> подписи) </w:t>
      </w:r>
      <w:r w:rsidRPr="00633B64">
        <w:rPr>
          <w:rFonts w:ascii="Times New Roman" w:hAnsi="Times New Roman" w:cs="Times New Roman"/>
          <w:sz w:val="22"/>
          <w:szCs w:val="22"/>
        </w:rPr>
        <w:t xml:space="preserve">                             </w:t>
      </w:r>
    </w:p>
    <w:p w:rsidR="00A90725" w:rsidRPr="00633B64" w:rsidRDefault="00A90725" w:rsidP="00A90725">
      <w:pPr>
        <w:pStyle w:val="ConsPlusNonformat"/>
        <w:rPr>
          <w:rFonts w:ascii="Times New Roman" w:hAnsi="Times New Roman" w:cs="Times New Roman"/>
          <w:sz w:val="22"/>
          <w:szCs w:val="22"/>
        </w:rPr>
      </w:pPr>
    </w:p>
    <w:p w:rsidR="00A90725" w:rsidRPr="00633B64" w:rsidRDefault="00A90725" w:rsidP="00A90725">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(дата, печать</w:t>
      </w:r>
    </w:p>
    <w:p w:rsidR="00A90725" w:rsidRDefault="00A90725" w:rsidP="00A90725">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(при наличии печати)</w:t>
      </w:r>
    </w:p>
    <w:p w:rsidR="004C6E42" w:rsidRDefault="004C6E42" w:rsidP="004C6E42">
      <w:pPr>
        <w:pStyle w:val="ConsPlusNormal"/>
        <w:jc w:val="both"/>
        <w:rPr>
          <w:rFonts w:ascii="Times New Roman" w:hAnsi="Times New Roman" w:cs="Times New Roman"/>
        </w:rPr>
      </w:pPr>
    </w:p>
    <w:p w:rsidR="004C6E42" w:rsidRDefault="004C6E42" w:rsidP="00A90725">
      <w:pPr>
        <w:spacing w:after="0" w:line="240" w:lineRule="auto"/>
        <w:outlineLvl w:val="0"/>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br w:type="page"/>
      </w:r>
    </w:p>
    <w:p w:rsidR="00916904" w:rsidRDefault="00916904" w:rsidP="00916904">
      <w:pPr>
        <w:pStyle w:val="ConsPlusNormal"/>
        <w:outlineLvl w:val="2"/>
        <w:rPr>
          <w:rFonts w:ascii="Times New Roman" w:hAnsi="Times New Roman" w:cs="Times New Roman"/>
          <w:sz w:val="24"/>
          <w:szCs w:val="24"/>
        </w:rPr>
      </w:pPr>
    </w:p>
    <w:p w:rsidR="00916904" w:rsidRPr="00DE2308" w:rsidRDefault="00916904" w:rsidP="00916904">
      <w:pPr>
        <w:overflowPunct w:val="0"/>
        <w:spacing w:after="0"/>
        <w:jc w:val="right"/>
        <w:textAlignment w:val="baseline"/>
        <w:rPr>
          <w:rFonts w:ascii="Times New Roman" w:hAnsi="Times New Roman" w:cs="Times New Roman"/>
          <w:b/>
          <w:bCs/>
          <w:iCs/>
          <w:sz w:val="18"/>
          <w:szCs w:val="18"/>
        </w:rPr>
      </w:pPr>
      <w:r w:rsidRPr="00DE2308">
        <w:rPr>
          <w:rFonts w:ascii="Times New Roman" w:hAnsi="Times New Roman" w:cs="Times New Roman"/>
          <w:b/>
          <w:bCs/>
          <w:iCs/>
          <w:sz w:val="18"/>
          <w:szCs w:val="18"/>
        </w:rPr>
        <w:t>Приложение</w:t>
      </w:r>
      <w:r w:rsidR="00DE2308" w:rsidRPr="00DE2308">
        <w:rPr>
          <w:rFonts w:ascii="Times New Roman" w:hAnsi="Times New Roman" w:cs="Times New Roman"/>
          <w:b/>
          <w:bCs/>
          <w:iCs/>
          <w:sz w:val="18"/>
          <w:szCs w:val="18"/>
        </w:rPr>
        <w:t xml:space="preserve"> №</w:t>
      </w:r>
      <w:r w:rsidRPr="00DE2308">
        <w:rPr>
          <w:rFonts w:ascii="Times New Roman" w:hAnsi="Times New Roman" w:cs="Times New Roman"/>
          <w:b/>
          <w:bCs/>
          <w:iCs/>
          <w:sz w:val="18"/>
          <w:szCs w:val="18"/>
        </w:rPr>
        <w:t xml:space="preserve"> </w:t>
      </w:r>
      <w:r w:rsidR="00A22DF6" w:rsidRPr="00DE2308">
        <w:rPr>
          <w:rFonts w:ascii="Times New Roman" w:hAnsi="Times New Roman" w:cs="Times New Roman"/>
          <w:b/>
          <w:bCs/>
          <w:iCs/>
          <w:sz w:val="18"/>
          <w:szCs w:val="18"/>
        </w:rPr>
        <w:t>4</w:t>
      </w:r>
    </w:p>
    <w:p w:rsidR="00DE2308" w:rsidRPr="00273A90" w:rsidRDefault="00DE2308" w:rsidP="00DE2308">
      <w:pPr>
        <w:pStyle w:val="ConsPlusNormal"/>
        <w:jc w:val="right"/>
        <w:rPr>
          <w:rFonts w:ascii="Times New Roman" w:hAnsi="Times New Roman" w:cs="Times New Roman"/>
          <w:sz w:val="20"/>
        </w:rPr>
      </w:pPr>
      <w:r w:rsidRPr="00273A90">
        <w:rPr>
          <w:rFonts w:ascii="Times New Roman" w:hAnsi="Times New Roman" w:cs="Times New Roman"/>
          <w:sz w:val="20"/>
        </w:rPr>
        <w:t xml:space="preserve">к документации на проведение электронного аукциона </w:t>
      </w:r>
    </w:p>
    <w:p w:rsidR="00DE2308" w:rsidRPr="00273A90" w:rsidRDefault="00DE2308" w:rsidP="00DE2308">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DE2308" w:rsidRPr="00A90725" w:rsidRDefault="00DE2308" w:rsidP="00DE2308">
      <w:pPr>
        <w:spacing w:after="0" w:line="240" w:lineRule="auto"/>
        <w:jc w:val="right"/>
        <w:rPr>
          <w:rFonts w:ascii="Times New Roman" w:eastAsia="Times New Roman" w:hAnsi="Times New Roman" w:cs="Times New Roman"/>
          <w:b/>
          <w:bCs/>
          <w:i/>
          <w:iCs/>
          <w:sz w:val="18"/>
          <w:szCs w:val="18"/>
          <w:lang w:eastAsia="ru-RU"/>
        </w:rPr>
      </w:pPr>
      <w:r w:rsidRPr="00273A90">
        <w:rPr>
          <w:rFonts w:ascii="Times New Roman" w:eastAsia="Times New Roman" w:hAnsi="Times New Roman" w:cs="Times New Roman"/>
          <w:bCs/>
          <w:noProof/>
          <w:sz w:val="20"/>
          <w:szCs w:val="20"/>
          <w:lang w:eastAsia="ru-RU"/>
        </w:rPr>
        <w:t>на территории МБУК «Зоопарк»</w:t>
      </w:r>
    </w:p>
    <w:p w:rsidR="00916904" w:rsidRPr="00DE2308" w:rsidRDefault="00916904" w:rsidP="00916904">
      <w:pPr>
        <w:pStyle w:val="ConsPlusNormal"/>
        <w:widowControl/>
        <w:ind w:firstLine="567"/>
        <w:rPr>
          <w:rFonts w:ascii="Times New Roman" w:hAnsi="Times New Roman" w:cs="Times New Roman"/>
        </w:rPr>
      </w:pPr>
    </w:p>
    <w:p w:rsidR="00916904" w:rsidRDefault="00916904" w:rsidP="00916904">
      <w:pPr>
        <w:pStyle w:val="ConsPlusNormal"/>
        <w:widowControl/>
        <w:ind w:firstLine="567"/>
        <w:rPr>
          <w:rFonts w:ascii="Times New Roman" w:hAnsi="Times New Roman" w:cs="Times New Roman"/>
          <w:b/>
        </w:rPr>
      </w:pPr>
      <w:r>
        <w:rPr>
          <w:rFonts w:ascii="Times New Roman" w:hAnsi="Times New Roman" w:cs="Times New Roman"/>
          <w:b/>
        </w:rPr>
        <w:t>ПРОЕКТ</w:t>
      </w:r>
    </w:p>
    <w:p w:rsidR="00916904" w:rsidRDefault="00916904" w:rsidP="00916904">
      <w:pPr>
        <w:pStyle w:val="ConsPlusNormal"/>
        <w:widowControl/>
        <w:ind w:firstLine="567"/>
        <w:rPr>
          <w:rFonts w:ascii="Times New Roman" w:hAnsi="Times New Roman" w:cs="Times New Roman"/>
          <w:b/>
        </w:rPr>
      </w:pPr>
    </w:p>
    <w:p w:rsidR="00916904" w:rsidRPr="00D174E2" w:rsidRDefault="00916904" w:rsidP="00916904">
      <w:pPr>
        <w:pStyle w:val="3"/>
        <w:keepNext w:val="0"/>
        <w:numPr>
          <w:ilvl w:val="2"/>
          <w:numId w:val="0"/>
        </w:numPr>
        <w:tabs>
          <w:tab w:val="num" w:pos="0"/>
        </w:tabs>
        <w:suppressAutoHyphens/>
        <w:spacing w:before="0" w:after="0"/>
        <w:ind w:firstLine="709"/>
        <w:jc w:val="center"/>
        <w:rPr>
          <w:rFonts w:ascii="Times New Roman" w:hAnsi="Times New Roman" w:cs="Times New Roman"/>
          <w:sz w:val="24"/>
          <w:szCs w:val="24"/>
        </w:rPr>
      </w:pPr>
      <w:r w:rsidRPr="00D174E2">
        <w:rPr>
          <w:rFonts w:ascii="Times New Roman" w:hAnsi="Times New Roman" w:cs="Times New Roman"/>
          <w:sz w:val="24"/>
          <w:szCs w:val="24"/>
        </w:rPr>
        <w:t>ДОГОВОР</w:t>
      </w:r>
    </w:p>
    <w:p w:rsidR="00916904" w:rsidRPr="00D174E2" w:rsidRDefault="00916904" w:rsidP="00916904">
      <w:pPr>
        <w:pStyle w:val="3"/>
        <w:keepNext w:val="0"/>
        <w:numPr>
          <w:ilvl w:val="2"/>
          <w:numId w:val="0"/>
        </w:numPr>
        <w:tabs>
          <w:tab w:val="num" w:pos="0"/>
        </w:tabs>
        <w:suppressAutoHyphens/>
        <w:spacing w:before="0" w:after="0"/>
        <w:ind w:firstLine="709"/>
        <w:jc w:val="center"/>
        <w:rPr>
          <w:rFonts w:ascii="Times New Roman" w:hAnsi="Times New Roman" w:cs="Times New Roman"/>
          <w:sz w:val="24"/>
          <w:szCs w:val="24"/>
        </w:rPr>
      </w:pPr>
      <w:r w:rsidRPr="00D174E2">
        <w:rPr>
          <w:rFonts w:ascii="Times New Roman" w:hAnsi="Times New Roman" w:cs="Times New Roman"/>
          <w:sz w:val="24"/>
          <w:szCs w:val="24"/>
        </w:rPr>
        <w:t xml:space="preserve">купли-продажи права на размещение нестационарного паркового объекта на территории МБУК «Зоопарк» </w:t>
      </w:r>
    </w:p>
    <w:p w:rsidR="00916904" w:rsidRPr="00D174E2" w:rsidRDefault="00916904" w:rsidP="00916904">
      <w:pPr>
        <w:pStyle w:val="3"/>
        <w:keepNext w:val="0"/>
        <w:numPr>
          <w:ilvl w:val="2"/>
          <w:numId w:val="0"/>
        </w:numPr>
        <w:tabs>
          <w:tab w:val="num" w:pos="0"/>
        </w:tabs>
        <w:suppressAutoHyphens/>
        <w:spacing w:before="0" w:after="0"/>
        <w:ind w:firstLine="709"/>
        <w:jc w:val="both"/>
        <w:rPr>
          <w:rFonts w:ascii="Times New Roman" w:hAnsi="Times New Roman" w:cs="Times New Roman"/>
          <w:sz w:val="24"/>
          <w:szCs w:val="24"/>
        </w:rPr>
      </w:pPr>
    </w:p>
    <w:tbl>
      <w:tblPr>
        <w:tblW w:w="4925" w:type="pct"/>
        <w:tblLayout w:type="fixed"/>
        <w:tblCellMar>
          <w:top w:w="75" w:type="dxa"/>
          <w:left w:w="150" w:type="dxa"/>
          <w:bottom w:w="75" w:type="dxa"/>
          <w:right w:w="150" w:type="dxa"/>
        </w:tblCellMar>
        <w:tblLook w:val="0000" w:firstRow="0" w:lastRow="0" w:firstColumn="0" w:lastColumn="0" w:noHBand="0" w:noVBand="0"/>
      </w:tblPr>
      <w:tblGrid>
        <w:gridCol w:w="349"/>
        <w:gridCol w:w="2125"/>
        <w:gridCol w:w="4639"/>
        <w:gridCol w:w="2938"/>
      </w:tblGrid>
      <w:tr w:rsidR="00916904" w:rsidRPr="008C160C" w:rsidTr="00916904">
        <w:tc>
          <w:tcPr>
            <w:tcW w:w="320" w:type="dxa"/>
            <w:shd w:val="clear" w:color="auto" w:fill="auto"/>
            <w:vAlign w:val="center"/>
          </w:tcPr>
          <w:p w:rsidR="00916904" w:rsidRPr="008C160C" w:rsidRDefault="00916904" w:rsidP="00916904">
            <w:pPr>
              <w:pStyle w:val="a6"/>
              <w:spacing w:before="0" w:after="0"/>
              <w:jc w:val="both"/>
            </w:pPr>
            <w:r w:rsidRPr="008C160C">
              <w:t>  </w:t>
            </w:r>
          </w:p>
        </w:tc>
        <w:tc>
          <w:tcPr>
            <w:tcW w:w="1948" w:type="dxa"/>
            <w:shd w:val="clear" w:color="auto" w:fill="auto"/>
            <w:vAlign w:val="center"/>
          </w:tcPr>
          <w:p w:rsidR="00916904" w:rsidRPr="008C160C" w:rsidRDefault="00916904" w:rsidP="00916904">
            <w:pPr>
              <w:pStyle w:val="a6"/>
              <w:spacing w:before="0" w:after="0"/>
              <w:jc w:val="both"/>
            </w:pPr>
            <w:r>
              <w:t>г. Ч</w:t>
            </w:r>
            <w:r w:rsidRPr="008C160C">
              <w:t>елябинск</w:t>
            </w:r>
          </w:p>
        </w:tc>
        <w:tc>
          <w:tcPr>
            <w:tcW w:w="4253" w:type="dxa"/>
            <w:shd w:val="clear" w:color="auto" w:fill="auto"/>
            <w:vAlign w:val="center"/>
          </w:tcPr>
          <w:p w:rsidR="00916904" w:rsidRPr="008C160C" w:rsidRDefault="00916904" w:rsidP="00916904">
            <w:pPr>
              <w:pStyle w:val="a6"/>
              <w:spacing w:before="0" w:after="0"/>
              <w:jc w:val="both"/>
            </w:pPr>
            <w:r w:rsidRPr="008C160C">
              <w:t>                                                                                      </w:t>
            </w:r>
          </w:p>
        </w:tc>
        <w:tc>
          <w:tcPr>
            <w:tcW w:w="2693" w:type="dxa"/>
            <w:shd w:val="clear" w:color="auto" w:fill="auto"/>
            <w:vAlign w:val="center"/>
          </w:tcPr>
          <w:p w:rsidR="00916904" w:rsidRPr="008C160C" w:rsidRDefault="00916904" w:rsidP="00916904">
            <w:pPr>
              <w:pStyle w:val="a6"/>
              <w:spacing w:before="0" w:after="0"/>
              <w:jc w:val="both"/>
            </w:pPr>
            <w:r>
              <w:t>«___» ________ 20__</w:t>
            </w:r>
            <w:r w:rsidRPr="008C160C">
              <w:t>г.</w:t>
            </w:r>
          </w:p>
        </w:tc>
      </w:tr>
    </w:tbl>
    <w:p w:rsidR="00916904" w:rsidRPr="008C160C" w:rsidRDefault="00916904" w:rsidP="00916904">
      <w:pPr>
        <w:pStyle w:val="a6"/>
        <w:spacing w:before="0" w:after="0"/>
        <w:ind w:firstLine="709"/>
        <w:jc w:val="both"/>
      </w:pPr>
      <w:r w:rsidRPr="008C160C">
        <w:br/>
      </w:r>
      <w:r w:rsidRPr="008C160C">
        <w:rPr>
          <w:b/>
        </w:rPr>
        <w:t>Муниципальное бюджетное учреждение культуры «Зоопарк»,</w:t>
      </w:r>
      <w:r w:rsidRPr="008C160C">
        <w:t xml:space="preserve"> в лице директора, действующего(ей) на основании Устава __________________________, с одной стороны, именуемое в дальнейшем «Учреждение», и ____________________________________________ в лице ________________________________, действующего на основании _______________, именуемый в дальнейшем «Субъект торговли», с другой стороны, далее именуемые «Стороны», заключили настоящий договор о нижеследующем:</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1. Предмет договора</w:t>
      </w:r>
    </w:p>
    <w:p w:rsidR="00916904" w:rsidRPr="008C160C" w:rsidRDefault="00916904" w:rsidP="00916904">
      <w:pPr>
        <w:pStyle w:val="a6"/>
        <w:spacing w:before="0" w:after="0"/>
        <w:ind w:firstLine="709"/>
        <w:jc w:val="both"/>
      </w:pPr>
      <w:r w:rsidRPr="008C160C">
        <w:t xml:space="preserve">1.1. Учреждение предоставляет Субъекту торговли право на размещение нестационарного </w:t>
      </w:r>
      <w:r w:rsidRPr="00A85B24">
        <w:t>парк</w:t>
      </w:r>
      <w:r w:rsidRPr="008C160C">
        <w:t>ового объекта</w:t>
      </w:r>
      <w:r w:rsidR="00623889">
        <w:t xml:space="preserve"> -</w:t>
      </w:r>
      <w:r w:rsidRPr="008C160C">
        <w:t xml:space="preserve"> </w:t>
      </w:r>
      <w:r w:rsidR="00623889" w:rsidRPr="00623889">
        <w:rPr>
          <w:highlight w:val="yellow"/>
        </w:rPr>
        <w:t>Аттракционы для детей от 3 до 12 лет</w:t>
      </w:r>
      <w:r w:rsidRPr="008C160C">
        <w:t xml:space="preserve"> (далее – Объект) для осуществления _________________________________________________ (вид деятельности, группа реализуемых товаров) общей площадью _______ кв. м на участке по адресному ориентиру</w:t>
      </w:r>
      <w:r>
        <w:t xml:space="preserve"> обозначенное под номером </w:t>
      </w:r>
      <w:r w:rsidR="00623889" w:rsidRPr="00623889">
        <w:rPr>
          <w:highlight w:val="yellow"/>
        </w:rPr>
        <w:t>5</w:t>
      </w:r>
      <w:r>
        <w:t xml:space="preserve"> </w:t>
      </w:r>
      <w:r w:rsidRPr="008C160C">
        <w:t xml:space="preserve">в соответствии со Схемой размещения нестационарных </w:t>
      </w:r>
      <w:r>
        <w:t>парковых</w:t>
      </w:r>
      <w:r w:rsidRPr="008C160C">
        <w:t xml:space="preserve"> объектов на территории </w:t>
      </w:r>
      <w:r>
        <w:t>МБУК «Зоопарк» (Приложение №1) и эскизного проекта (Приложение №2)</w:t>
      </w:r>
      <w:r w:rsidRPr="008C160C">
        <w:t xml:space="preserve">: </w:t>
      </w:r>
      <w:r>
        <w:t xml:space="preserve">г. Челябинск, ул. Труда, 191, Лот № ___, </w:t>
      </w:r>
      <w:r w:rsidRPr="008C160C">
        <w:t>на срок с _________________ 20__ года по ________________ 20__ года.</w:t>
      </w:r>
    </w:p>
    <w:p w:rsidR="00916904" w:rsidRDefault="00916904" w:rsidP="00916904">
      <w:pPr>
        <w:pStyle w:val="a6"/>
        <w:spacing w:before="0" w:after="0"/>
        <w:ind w:firstLine="709"/>
        <w:jc w:val="both"/>
      </w:pPr>
      <w:r w:rsidRPr="008C160C">
        <w:t>1.2. Настоящий догов</w:t>
      </w:r>
      <w:r w:rsidR="00623889">
        <w:t>ор заключен по итогам проведенного</w:t>
      </w:r>
      <w:r w:rsidRPr="008C160C">
        <w:t xml:space="preserve"> </w:t>
      </w:r>
      <w:r w:rsidR="00623889">
        <w:t>электронного аукциона</w:t>
      </w:r>
      <w:r>
        <w:t xml:space="preserve"> по продаже права на размещение нестационарного паркового объекта на </w:t>
      </w:r>
      <w:r w:rsidR="00623889">
        <w:t>территории</w:t>
      </w:r>
      <w:r>
        <w:t xml:space="preserve"> МБУК «Зоопарк» № </w:t>
      </w:r>
      <w:r w:rsidRPr="008C160C">
        <w:t>_________________ от «__» _____ 20__ года по лоту № __, в соответствии с протоколом № _________________ от ___________________.</w:t>
      </w:r>
    </w:p>
    <w:p w:rsidR="00E95859" w:rsidRPr="008C160C" w:rsidRDefault="00E95859" w:rsidP="00E95859">
      <w:pPr>
        <w:pStyle w:val="a6"/>
        <w:spacing w:before="0" w:after="0"/>
        <w:ind w:firstLine="709"/>
        <w:jc w:val="both"/>
      </w:pPr>
      <w:r>
        <w:t xml:space="preserve">1.3. </w:t>
      </w:r>
      <w:r w:rsidRPr="008C160C">
        <w:t xml:space="preserve">Для сезонных объектов </w:t>
      </w:r>
      <w:r>
        <w:t>(период размещения которых 12 месяцев и более) устанавливается</w:t>
      </w:r>
      <w:r w:rsidRPr="008C160C">
        <w:t xml:space="preserve"> консервация на межсезонный период</w:t>
      </w:r>
      <w:r>
        <w:t xml:space="preserve"> с 15 октября текущего года по 15 апреля следующего года.</w:t>
      </w:r>
    </w:p>
    <w:p w:rsidR="00E95859" w:rsidRPr="008C160C" w:rsidRDefault="00E95859"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2. Права и обязанности Сторон</w:t>
      </w:r>
    </w:p>
    <w:p w:rsidR="00916904" w:rsidRPr="008C160C" w:rsidRDefault="00916904" w:rsidP="00916904">
      <w:pPr>
        <w:pStyle w:val="a6"/>
        <w:spacing w:before="0" w:after="0"/>
        <w:ind w:firstLine="709"/>
        <w:jc w:val="both"/>
      </w:pPr>
      <w:r w:rsidRPr="008C160C">
        <w:t>2.1. Учреждение вправе:</w:t>
      </w:r>
    </w:p>
    <w:p w:rsidR="00916904" w:rsidRPr="008C160C" w:rsidRDefault="00916904" w:rsidP="00916904">
      <w:pPr>
        <w:pStyle w:val="a6"/>
        <w:spacing w:before="0" w:after="0"/>
        <w:ind w:firstLine="709"/>
        <w:jc w:val="both"/>
      </w:pPr>
      <w:r w:rsidRPr="008C160C">
        <w:t xml:space="preserve">2.1.1.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w:t>
      </w:r>
      <w:r>
        <w:t>парковых</w:t>
      </w:r>
      <w:r w:rsidRPr="008C160C">
        <w:t xml:space="preserve"> объектов на территории зоопарка;</w:t>
      </w:r>
    </w:p>
    <w:p w:rsidR="00916904" w:rsidRPr="008C160C" w:rsidRDefault="00916904" w:rsidP="00916904">
      <w:pPr>
        <w:pStyle w:val="a6"/>
        <w:spacing w:before="0" w:after="0"/>
        <w:ind w:firstLine="709"/>
        <w:jc w:val="both"/>
      </w:pPr>
      <w:r w:rsidRPr="008C160C">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а также нормативно-правовыми актами, регулирующими размещение нестационарных </w:t>
      </w:r>
      <w:r>
        <w:t>парковых</w:t>
      </w:r>
      <w:r w:rsidRPr="008C160C">
        <w:t xml:space="preserve"> объектов на территории зоопарка;</w:t>
      </w:r>
    </w:p>
    <w:p w:rsidR="00916904" w:rsidRPr="008C160C" w:rsidRDefault="00916904" w:rsidP="00916904">
      <w:pPr>
        <w:pStyle w:val="a6"/>
        <w:spacing w:before="0" w:after="0"/>
        <w:ind w:firstLine="709"/>
        <w:jc w:val="both"/>
      </w:pPr>
      <w:r w:rsidRPr="008C160C">
        <w:t xml:space="preserve">2.1.3. Собрать контрольно-приемочную комиссию для установления соответствия нестационарного </w:t>
      </w:r>
      <w:r w:rsidRPr="00A85B24">
        <w:t>парк</w:t>
      </w:r>
      <w:r w:rsidRPr="008C160C">
        <w:t>ового объекта требованиям, указанным в договоре, или типовому проекту. В состав комиссии включается представитель Субъекта торговли.</w:t>
      </w:r>
    </w:p>
    <w:p w:rsidR="00916904" w:rsidRPr="008C160C" w:rsidRDefault="00916904" w:rsidP="00916904">
      <w:pPr>
        <w:pStyle w:val="a6"/>
        <w:spacing w:before="0" w:after="0"/>
        <w:ind w:firstLine="709"/>
        <w:jc w:val="both"/>
      </w:pPr>
      <w:r>
        <w:t>2.2. Учреждение</w:t>
      </w:r>
      <w:r w:rsidRPr="008C160C">
        <w:t xml:space="preserve"> предоставляет Субъекту торговли право на размещение Объекта по адресному ориентиру, указанному в пункте 1.1 настоящего договора. Право, предоставленное Субъекту торговли по настоящему договору, не может быть передано другим лицам.</w:t>
      </w:r>
    </w:p>
    <w:p w:rsidR="00916904" w:rsidRPr="008C160C" w:rsidRDefault="00916904" w:rsidP="00916904">
      <w:pPr>
        <w:pStyle w:val="a6"/>
        <w:spacing w:before="0" w:after="0"/>
        <w:ind w:firstLine="709"/>
        <w:jc w:val="both"/>
      </w:pPr>
      <w:r w:rsidRPr="008C160C">
        <w:lastRenderedPageBreak/>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действующим законодательством Российской Федерации, а также нормативно-правовыми актами, регулирующими размещение нестационарных </w:t>
      </w:r>
      <w:r>
        <w:t>парковых</w:t>
      </w:r>
      <w:r w:rsidRPr="008C160C">
        <w:t xml:space="preserve"> объектов на территории зоопарка.</w:t>
      </w:r>
    </w:p>
    <w:p w:rsidR="00916904" w:rsidRPr="008C160C" w:rsidRDefault="00916904" w:rsidP="00916904">
      <w:pPr>
        <w:pStyle w:val="a6"/>
        <w:spacing w:before="0" w:after="0"/>
        <w:ind w:firstLine="709"/>
        <w:jc w:val="both"/>
      </w:pPr>
      <w:r w:rsidRPr="008C160C">
        <w:t>2.4. Субъект торговли обязан:</w:t>
      </w:r>
    </w:p>
    <w:p w:rsidR="00916904" w:rsidRPr="008C160C" w:rsidRDefault="00916904" w:rsidP="00916904">
      <w:pPr>
        <w:pStyle w:val="a6"/>
        <w:spacing w:before="0" w:after="0"/>
        <w:ind w:firstLine="709"/>
        <w:jc w:val="both"/>
      </w:pPr>
      <w:r w:rsidRPr="008C160C">
        <w:t>2.4.1. Обеспечить установку Объекта и предъявить его к приемке контрольно-приемочной комиссии для установления соответствия Объекта согласованному с Учреждением проекту в указанный срок;</w:t>
      </w:r>
    </w:p>
    <w:p w:rsidR="00916904" w:rsidRPr="008C160C" w:rsidRDefault="00916904" w:rsidP="00916904">
      <w:pPr>
        <w:pStyle w:val="a6"/>
        <w:spacing w:before="0" w:after="0"/>
        <w:ind w:firstLine="709"/>
        <w:jc w:val="both"/>
      </w:pPr>
      <w:r w:rsidRPr="008C160C">
        <w:t>2.4.2. Своевременно и в полном объеме оплатить стоимость права по настоящему договору;</w:t>
      </w:r>
    </w:p>
    <w:p w:rsidR="00916904" w:rsidRPr="008C160C" w:rsidRDefault="00916904" w:rsidP="00916904">
      <w:pPr>
        <w:pStyle w:val="a6"/>
        <w:spacing w:before="0" w:after="0"/>
        <w:ind w:firstLine="709"/>
        <w:jc w:val="both"/>
      </w:pPr>
      <w:r w:rsidRPr="008C160C">
        <w:t>2.4.3. Использовать Объект исключительно по назначению, указанному в пункте 1.1 настоящего Договора;</w:t>
      </w:r>
    </w:p>
    <w:p w:rsidR="00916904" w:rsidRPr="008C160C" w:rsidRDefault="00916904" w:rsidP="00916904">
      <w:pPr>
        <w:pStyle w:val="a6"/>
        <w:spacing w:before="0" w:after="0"/>
        <w:ind w:firstLine="709"/>
        <w:jc w:val="both"/>
      </w:pPr>
      <w:r w:rsidRPr="008C160C">
        <w:t>2.4.4. Обеспечить сохранение внешнего вида, типа, местоположения и размеров Объекта в течение установленного периода размещения;</w:t>
      </w:r>
    </w:p>
    <w:p w:rsidR="00916904" w:rsidRPr="008C160C" w:rsidRDefault="00916904" w:rsidP="00916904">
      <w:pPr>
        <w:pStyle w:val="a6"/>
        <w:spacing w:before="0" w:after="0"/>
        <w:ind w:firstLine="709"/>
        <w:jc w:val="both"/>
      </w:pPr>
      <w:r w:rsidRPr="008C160C">
        <w:t>2.4.5. Обеспечить соблюдение санитарных норм и правил, вывоз мусора и иных отходов, образовавшихся в результате использования Объекта, а также соблюдение Правил благоустройства Челябинска;</w:t>
      </w:r>
    </w:p>
    <w:p w:rsidR="00916904" w:rsidRPr="008C160C" w:rsidRDefault="00916904" w:rsidP="00916904">
      <w:pPr>
        <w:pStyle w:val="a6"/>
        <w:spacing w:before="0" w:after="0"/>
        <w:ind w:firstLine="709"/>
        <w:jc w:val="both"/>
      </w:pPr>
      <w:r>
        <w:t>2.4.6. П</w:t>
      </w:r>
      <w:r w:rsidRPr="008C160C">
        <w:t xml:space="preserve">ри осуществлении своей хозяйственной деятельности с использованием Объекта обеспечить соблюдение требований </w:t>
      </w:r>
      <w:hyperlink r:id="rId14" w:anchor="/document/99/901700731/" w:history="1">
        <w:r w:rsidRPr="008C160C">
          <w:rPr>
            <w:rStyle w:val="a5"/>
          </w:rPr>
          <w:t>постановления Правительства Российской Федерации от 19.01.1998 № 55</w:t>
        </w:r>
      </w:hyperlink>
      <w:r w:rsidRPr="008C160C">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5" w:anchor="/document/99/9047537/" w:history="1">
        <w:r w:rsidRPr="008C160C">
          <w:rPr>
            <w:rStyle w:val="a5"/>
          </w:rPr>
          <w:t>постановления Правительства Российской Федерации от 15.08.1997 № 1036</w:t>
        </w:r>
      </w:hyperlink>
      <w:r w:rsidRPr="008C160C">
        <w:t xml:space="preserve"> «Об утверждении правил оказания услуг общественного питания»,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СанПиН 2.3.6.1079-01»;</w:t>
      </w:r>
    </w:p>
    <w:p w:rsidR="00916904" w:rsidRPr="008C160C" w:rsidRDefault="00916904" w:rsidP="00916904">
      <w:pPr>
        <w:pStyle w:val="a6"/>
        <w:spacing w:before="0" w:after="0"/>
        <w:ind w:firstLine="709"/>
        <w:jc w:val="both"/>
      </w:pPr>
      <w:r w:rsidRPr="008C160C">
        <w:t>2.4.7. Не допускать загрязнения, захламления места размещения Объекта;</w:t>
      </w:r>
    </w:p>
    <w:p w:rsidR="00916904" w:rsidRPr="008C160C" w:rsidRDefault="00916904" w:rsidP="00916904">
      <w:pPr>
        <w:pStyle w:val="a6"/>
        <w:spacing w:before="0" w:after="0"/>
        <w:ind w:firstLine="709"/>
        <w:jc w:val="both"/>
      </w:pPr>
      <w:r w:rsidRPr="008C160C">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установленного пунктом 1.1 настоящего Договора, а также в случае досрочного отказа в одностороннем порядке от исполнения условий настоящего договора по инициативе муниципального учреждения культуры в соответствии с разделом 5 настоящего договора;</w:t>
      </w:r>
    </w:p>
    <w:p w:rsidR="00916904" w:rsidRPr="008C160C" w:rsidRDefault="00916904" w:rsidP="00916904">
      <w:pPr>
        <w:pStyle w:val="a6"/>
        <w:spacing w:before="0" w:after="0"/>
        <w:ind w:firstLine="709"/>
        <w:jc w:val="both"/>
      </w:pPr>
      <w:r w:rsidRPr="008C160C">
        <w:t xml:space="preserve">2.4.9. Выполнять условия, предусмотренные нормативно-правовыми актами, регулирующими размещение нестационарных </w:t>
      </w:r>
      <w:r>
        <w:t>парковых</w:t>
      </w:r>
      <w:r w:rsidRPr="008C160C">
        <w:t xml:space="preserve"> объектов на территории зоопарка и садов, парков культуры и отдыха города Челябинска;</w:t>
      </w:r>
    </w:p>
    <w:p w:rsidR="00916904" w:rsidRPr="008C160C" w:rsidRDefault="00916904" w:rsidP="00916904">
      <w:pPr>
        <w:pStyle w:val="a6"/>
        <w:spacing w:before="0" w:after="0"/>
        <w:ind w:firstLine="709"/>
        <w:jc w:val="both"/>
      </w:pPr>
      <w:r w:rsidRPr="008C160C">
        <w:t>2.4.10. Обеспечить безопасность и качество предоставляемых услуг и реализуемых товаров;</w:t>
      </w:r>
    </w:p>
    <w:p w:rsidR="00916904" w:rsidRPr="008C160C" w:rsidRDefault="00916904" w:rsidP="00916904">
      <w:pPr>
        <w:pStyle w:val="a6"/>
        <w:spacing w:before="0" w:after="0"/>
        <w:ind w:firstLine="709"/>
        <w:jc w:val="both"/>
      </w:pPr>
      <w:r w:rsidRPr="008C160C">
        <w:t>2.4.11. Ежемесячно фиксировать в журнале учета показания приборов на основании данных по электро, тепло и водосчетчикам (при их наличии);</w:t>
      </w:r>
    </w:p>
    <w:p w:rsidR="00916904" w:rsidRPr="008C160C" w:rsidRDefault="00916904" w:rsidP="00916904">
      <w:pPr>
        <w:pStyle w:val="a6"/>
        <w:spacing w:before="0" w:after="0"/>
        <w:ind w:firstLine="709"/>
        <w:jc w:val="both"/>
      </w:pPr>
      <w:r w:rsidRPr="008C160C">
        <w:t>2.4.12. Ежемесячно производить оплату потребленных коммунальных услуг в соответствии с условиями, предусмотренными настоящим Договором;</w:t>
      </w:r>
    </w:p>
    <w:p w:rsidR="00916904" w:rsidRPr="008C160C" w:rsidRDefault="00916904" w:rsidP="00916904">
      <w:pPr>
        <w:pStyle w:val="a6"/>
        <w:spacing w:before="0" w:after="0"/>
        <w:ind w:firstLine="709"/>
        <w:jc w:val="both"/>
      </w:pPr>
      <w:r w:rsidRPr="008C160C">
        <w:t>2.4.13. Обеспечить наличие огнетушителя. Вести учет и контроль за состоянием огнетушителя в соответствии с нормами пожарной безопасности;</w:t>
      </w:r>
    </w:p>
    <w:p w:rsidR="00916904" w:rsidRPr="008C160C" w:rsidRDefault="00916904" w:rsidP="00916904">
      <w:pPr>
        <w:pStyle w:val="a6"/>
        <w:spacing w:before="0" w:after="0"/>
        <w:ind w:firstLine="709"/>
        <w:jc w:val="both"/>
      </w:pPr>
      <w:r w:rsidRPr="008C160C">
        <w:t>2.4.14. Самостоятельно, за счет собственных средств, обучить своих работников Правилам по охране труда, Правилам пожарной безопасности в соответствии с требованиями действующего законодательства. Самостоятельно проводить все необходимые инструктажи со своими работниками. Нести полную ответственность за соблюдение своими работниками Правил по охране труда и пожарной безопасности;</w:t>
      </w:r>
    </w:p>
    <w:p w:rsidR="00916904" w:rsidRPr="008C160C" w:rsidRDefault="00916904" w:rsidP="00916904">
      <w:pPr>
        <w:pStyle w:val="a6"/>
        <w:spacing w:before="0" w:after="0"/>
        <w:ind w:firstLine="709"/>
        <w:jc w:val="both"/>
      </w:pPr>
      <w:r w:rsidRPr="008C160C">
        <w:t>2.4.15. Организовать режим работы в соответствии с режимом работы</w:t>
      </w:r>
      <w:r>
        <w:t xml:space="preserve"> МБУК «Зоопарк</w:t>
      </w:r>
      <w:r w:rsidRPr="008C160C">
        <w:t>».</w:t>
      </w:r>
      <w:r w:rsidRPr="008C160C">
        <w:rPr>
          <w:color w:val="FF0000"/>
        </w:rPr>
        <w:t xml:space="preserve"> </w:t>
      </w:r>
      <w:r w:rsidRPr="008C160C">
        <w:t xml:space="preserve">Выполнять все распоряжения Учреждения, касающиеся режима работы. После 22:00 ч. соблюдать тишину и порядок, исключить шоу программы и звуковое сопровождение в соответствии с </w:t>
      </w:r>
      <w:r w:rsidRPr="008C160C">
        <w:lastRenderedPageBreak/>
        <w:t>требованиями Закона Челябинской области от 29 апреля 2004 г. № 227-ЗО «О соблюдении общественного порядка на территории Челябинской области»;</w:t>
      </w:r>
    </w:p>
    <w:p w:rsidR="00916904" w:rsidRPr="008C160C" w:rsidRDefault="00916904" w:rsidP="00916904">
      <w:pPr>
        <w:pStyle w:val="a6"/>
        <w:spacing w:before="0" w:after="0"/>
        <w:ind w:firstLine="709"/>
        <w:jc w:val="both"/>
      </w:pPr>
      <w:r w:rsidRPr="008C160C">
        <w:t>2.4.16. Обеспечить сохранность своего имущества, денежных средств и прочих материальных ценностей;</w:t>
      </w:r>
    </w:p>
    <w:p w:rsidR="00916904" w:rsidRPr="008C160C" w:rsidRDefault="00916904" w:rsidP="00916904">
      <w:pPr>
        <w:pStyle w:val="a6"/>
        <w:spacing w:before="0" w:after="0"/>
        <w:ind w:firstLine="709"/>
        <w:jc w:val="both"/>
        <w:rPr>
          <w:iCs/>
        </w:rPr>
      </w:pPr>
      <w:r w:rsidRPr="008C160C">
        <w:t xml:space="preserve">2.4.17. Запрещается </w:t>
      </w:r>
      <w:r w:rsidRPr="008C160C">
        <w:rPr>
          <w:iCs/>
        </w:rPr>
        <w:t xml:space="preserve">привлекать к работе иностранных граждан и (или) лиц без гражданства, не имеющих разрешение на работу, если такое разрешение требуется в соответствии с законодательством РФ.  </w:t>
      </w:r>
    </w:p>
    <w:p w:rsidR="00916904" w:rsidRPr="008C160C" w:rsidRDefault="00916904" w:rsidP="00916904">
      <w:pPr>
        <w:pStyle w:val="a6"/>
        <w:spacing w:before="0" w:after="0"/>
        <w:ind w:firstLine="709"/>
        <w:jc w:val="both"/>
      </w:pPr>
      <w:r w:rsidRPr="008C160C">
        <w:rPr>
          <w:iCs/>
        </w:rPr>
        <w:t xml:space="preserve">2.4.18. </w:t>
      </w:r>
      <w:r w:rsidRPr="008C160C">
        <w:t>В случае привлечения к работе иностранных граждан и (или) лиц без гражданства, имеющих разрешение на работу, Субъект торговли обязан не позднее дня, когда допустил к работе таких лиц, уведомить об этом Учреждение и предоставить ему надлежащим образом заверенные копии следующих документов:</w:t>
      </w:r>
    </w:p>
    <w:p w:rsidR="00916904" w:rsidRPr="00D174E2" w:rsidRDefault="00916904" w:rsidP="00916904">
      <w:pPr>
        <w:numPr>
          <w:ilvl w:val="0"/>
          <w:numId w:val="1"/>
        </w:numPr>
        <w:tabs>
          <w:tab w:val="num" w:pos="0"/>
        </w:tabs>
        <w:spacing w:after="0" w:line="240" w:lineRule="auto"/>
        <w:ind w:left="0" w:firstLine="0"/>
        <w:jc w:val="both"/>
        <w:rPr>
          <w:rFonts w:ascii="Times New Roman" w:hAnsi="Times New Roman" w:cs="Times New Roman"/>
          <w:sz w:val="24"/>
          <w:szCs w:val="24"/>
        </w:rPr>
      </w:pPr>
      <w:r w:rsidRPr="00D174E2">
        <w:rPr>
          <w:rFonts w:ascii="Times New Roman" w:hAnsi="Times New Roman" w:cs="Times New Roman"/>
          <w:sz w:val="24"/>
          <w:szCs w:val="24"/>
        </w:rPr>
        <w:t>Разрешение на осуществление трудовой деятельности - на каждого привлекаемого работника,</w:t>
      </w:r>
    </w:p>
    <w:p w:rsidR="00916904" w:rsidRPr="00D174E2" w:rsidRDefault="00916904" w:rsidP="00916904">
      <w:pPr>
        <w:numPr>
          <w:ilvl w:val="0"/>
          <w:numId w:val="1"/>
        </w:numPr>
        <w:tabs>
          <w:tab w:val="num" w:pos="0"/>
        </w:tabs>
        <w:spacing w:after="0" w:line="240" w:lineRule="auto"/>
        <w:ind w:left="0" w:firstLine="0"/>
        <w:jc w:val="both"/>
        <w:rPr>
          <w:rFonts w:ascii="Times New Roman" w:hAnsi="Times New Roman" w:cs="Times New Roman"/>
          <w:sz w:val="24"/>
          <w:szCs w:val="24"/>
        </w:rPr>
      </w:pPr>
      <w:r w:rsidRPr="00D174E2">
        <w:rPr>
          <w:rFonts w:ascii="Times New Roman" w:hAnsi="Times New Roman" w:cs="Times New Roman"/>
          <w:sz w:val="24"/>
          <w:szCs w:val="24"/>
        </w:rPr>
        <w:t>Разрешение на привлечение и испол</w:t>
      </w:r>
      <w:r>
        <w:rPr>
          <w:rFonts w:ascii="Times New Roman" w:hAnsi="Times New Roman" w:cs="Times New Roman"/>
          <w:sz w:val="24"/>
          <w:szCs w:val="24"/>
        </w:rPr>
        <w:t>ьзование иностранных работников.</w:t>
      </w:r>
    </w:p>
    <w:p w:rsidR="00916904" w:rsidRPr="008C160C" w:rsidRDefault="00916904" w:rsidP="00916904">
      <w:pPr>
        <w:pStyle w:val="ab"/>
        <w:tabs>
          <w:tab w:val="num" w:pos="0"/>
        </w:tabs>
        <w:jc w:val="both"/>
        <w:rPr>
          <w:sz w:val="24"/>
          <w:szCs w:val="24"/>
        </w:rPr>
      </w:pPr>
      <w:r w:rsidRPr="008C160C">
        <w:rPr>
          <w:sz w:val="24"/>
          <w:szCs w:val="24"/>
        </w:rPr>
        <w:tab/>
        <w:t xml:space="preserve">2.4.19. При реорганизации, утрате статуса индивидуального предпринимателя, изменении наименования, юридического адреса, фактического адреса, банковских реквизитов, а также лишении лицензии на право деятельности в десятидневный срок письменно сообщить Учреждению о произошедших изменениях. </w:t>
      </w:r>
    </w:p>
    <w:p w:rsidR="00916904" w:rsidRPr="008C160C" w:rsidRDefault="00916904" w:rsidP="00916904">
      <w:pPr>
        <w:ind w:left="708"/>
        <w:jc w:val="both"/>
      </w:pPr>
    </w:p>
    <w:p w:rsidR="00916904" w:rsidRPr="008C160C" w:rsidRDefault="00916904" w:rsidP="00916904">
      <w:pPr>
        <w:pStyle w:val="a6"/>
        <w:spacing w:before="0" w:after="0"/>
        <w:ind w:firstLine="709"/>
        <w:jc w:val="center"/>
      </w:pPr>
      <w:r w:rsidRPr="008C160C">
        <w:rPr>
          <w:b/>
          <w:bCs/>
        </w:rPr>
        <w:t>3. Платежи и расчеты по договору</w:t>
      </w:r>
    </w:p>
    <w:p w:rsidR="00916904" w:rsidRPr="008C160C" w:rsidRDefault="00916904" w:rsidP="00916904">
      <w:pPr>
        <w:pStyle w:val="a6"/>
        <w:spacing w:before="0" w:after="0"/>
        <w:ind w:firstLine="709"/>
        <w:jc w:val="both"/>
      </w:pPr>
      <w:r w:rsidRPr="008C160C">
        <w:t xml:space="preserve">3.1. В стоимость права на размещение Объекта, указанного в пункте 1.1 настоящего договора, включается плата за размещение нестационарного </w:t>
      </w:r>
      <w:r w:rsidRPr="00A85B24">
        <w:t>парк</w:t>
      </w:r>
      <w:r w:rsidRPr="008C160C">
        <w:t>ового объекта на весь период размещения.</w:t>
      </w:r>
    </w:p>
    <w:p w:rsidR="00916904" w:rsidRDefault="00916904" w:rsidP="00D55285">
      <w:pPr>
        <w:pStyle w:val="a6"/>
        <w:spacing w:before="0" w:after="0"/>
        <w:ind w:firstLine="709"/>
        <w:jc w:val="both"/>
      </w:pPr>
      <w:r w:rsidRPr="008C160C">
        <w:t xml:space="preserve">3.2. Плата за размещение Объекта, указанного в пункте 1.1 настоящего Договора, за </w:t>
      </w:r>
      <w:r w:rsidR="00D55285">
        <w:t>весь период размещения по настоящему договору</w:t>
      </w:r>
      <w:r w:rsidRPr="008C160C">
        <w:t xml:space="preserve"> составляет ______ (________) руб. __ коп. (в т.ч. НДС 20 %) и производится путем перечисления денежных средств на счет </w:t>
      </w:r>
      <w:r w:rsidR="00D55285">
        <w:t xml:space="preserve">Учреждения в </w:t>
      </w:r>
      <w:r w:rsidR="00E95859">
        <w:t xml:space="preserve"> соответствии с графиком платежей, установленным Приложением №3 и являющимся неотъемлемой часть настоящего договора.</w:t>
      </w:r>
    </w:p>
    <w:p w:rsidR="00916904" w:rsidRPr="008C160C" w:rsidRDefault="00916904" w:rsidP="00916904">
      <w:pPr>
        <w:pStyle w:val="a6"/>
        <w:spacing w:before="0" w:after="0"/>
        <w:ind w:firstLine="709"/>
        <w:jc w:val="both"/>
      </w:pPr>
      <w:r w:rsidRPr="008C160C">
        <w:t>3.3. Расходы Учреждения на оплату коммунальных, эксплуатационных и необходимых административно-хозяйственных услуг, не включаются в установленную пунктом 3.2. настоящего договора плату за размещение Объекта. Сумма оплаты коммунальных услуг, предоставляемых Учреждением (электроэнергия, вода и т. д.), оплачивается отдельно от платы за размещение Объекта Субъектом торговли в течение 5 (пяти) дней с момента предоставления Учреждением счета на оплату коммунальных и иных услуг.</w:t>
      </w:r>
    </w:p>
    <w:p w:rsidR="00916904" w:rsidRPr="008C160C" w:rsidRDefault="00916904" w:rsidP="00916904">
      <w:pPr>
        <w:pStyle w:val="a6"/>
        <w:spacing w:before="0" w:after="0"/>
        <w:ind w:firstLine="709"/>
        <w:jc w:val="both"/>
      </w:pPr>
      <w:r w:rsidRPr="008C160C">
        <w:t>3.</w:t>
      </w:r>
      <w:r>
        <w:t>4</w:t>
      </w:r>
      <w:r w:rsidRPr="008C160C">
        <w:t>. Стоимость права по договору не может быть изменена по соглашению Сторон.</w:t>
      </w:r>
    </w:p>
    <w:p w:rsidR="00916904" w:rsidRPr="008C160C" w:rsidRDefault="00916904" w:rsidP="00916904">
      <w:pPr>
        <w:pStyle w:val="a6"/>
        <w:spacing w:before="0" w:after="0"/>
        <w:ind w:firstLine="709"/>
        <w:jc w:val="both"/>
      </w:pPr>
      <w:r>
        <w:t>3.5</w:t>
      </w:r>
      <w:r w:rsidRPr="008C160C">
        <w:t>.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4. Ответственность Сторон</w:t>
      </w:r>
    </w:p>
    <w:p w:rsidR="00916904" w:rsidRPr="008C160C" w:rsidRDefault="00916904" w:rsidP="00916904">
      <w:pPr>
        <w:pStyle w:val="a6"/>
        <w:spacing w:before="0" w:after="0"/>
        <w:ind w:firstLine="709"/>
        <w:jc w:val="both"/>
      </w:pPr>
      <w:r w:rsidRPr="008C160C">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16904" w:rsidRPr="008C160C" w:rsidRDefault="00916904" w:rsidP="00916904">
      <w:pPr>
        <w:pStyle w:val="a6"/>
        <w:spacing w:before="0" w:after="0"/>
        <w:ind w:firstLine="709"/>
        <w:jc w:val="both"/>
      </w:pPr>
      <w:r w:rsidRPr="008C160C">
        <w:t>4.2. В случае неуплаты полностью или частично платы и иных услуг, предусмотренных пунктами 3.2, и 3.3, настоящего Договора в предусмотренные сроки, Учреждение имеет право взыскать с Субъекта торговли пеню в размере 0, 1% от суммы задолженности за каждый день просрочки.</w:t>
      </w:r>
    </w:p>
    <w:p w:rsidR="00916904" w:rsidRPr="008C160C" w:rsidRDefault="00916904" w:rsidP="00916904">
      <w:pPr>
        <w:pStyle w:val="a6"/>
        <w:spacing w:before="0" w:after="0"/>
        <w:ind w:firstLine="709"/>
        <w:jc w:val="both"/>
      </w:pPr>
      <w:r w:rsidRPr="008C160C">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5. Расторжение договора</w:t>
      </w:r>
    </w:p>
    <w:p w:rsidR="00916904" w:rsidRPr="008C160C" w:rsidRDefault="00916904" w:rsidP="00916904">
      <w:pPr>
        <w:pStyle w:val="a6"/>
        <w:spacing w:before="0" w:after="0"/>
        <w:ind w:firstLine="709"/>
        <w:jc w:val="both"/>
      </w:pPr>
      <w:r w:rsidRPr="008C160C">
        <w:t>5.1. Договор может быть расторгнут по соглашению Сторон или по решению суда.</w:t>
      </w:r>
    </w:p>
    <w:p w:rsidR="00916904" w:rsidRPr="008C160C" w:rsidRDefault="00916904" w:rsidP="00916904">
      <w:pPr>
        <w:pStyle w:val="a6"/>
        <w:spacing w:before="0" w:after="0"/>
        <w:ind w:firstLine="709"/>
        <w:jc w:val="both"/>
      </w:pPr>
      <w:r w:rsidRPr="008C160C">
        <w:lastRenderedPageBreak/>
        <w:t>5.2. Учреждение вправе досрочно в одностороннем порядке отказаться от исполнения настоящего договора по следующим основаниям:</w:t>
      </w:r>
    </w:p>
    <w:p w:rsidR="00916904" w:rsidRPr="008C160C" w:rsidRDefault="00916904" w:rsidP="00916904">
      <w:pPr>
        <w:pStyle w:val="a6"/>
        <w:spacing w:before="0" w:after="0"/>
        <w:ind w:firstLine="709"/>
        <w:jc w:val="both"/>
      </w:pPr>
      <w:r w:rsidRPr="008C160C">
        <w:t>5.2.1. Невыполнение Субъектом торговли требований, указанных в пункте 2.4 настоящего Договора;</w:t>
      </w:r>
    </w:p>
    <w:p w:rsidR="00916904" w:rsidRPr="008C160C" w:rsidRDefault="00916904" w:rsidP="00916904">
      <w:pPr>
        <w:pStyle w:val="a6"/>
        <w:spacing w:before="0" w:after="0"/>
        <w:ind w:firstLine="709"/>
        <w:jc w:val="both"/>
      </w:pPr>
      <w:r w:rsidRPr="008C160C">
        <w:t>5.2.2. Невыполнение Субъектом торговли требований по оплате, установленных разделом 3 настоящего Договора;</w:t>
      </w:r>
    </w:p>
    <w:p w:rsidR="00916904" w:rsidRPr="008C160C" w:rsidRDefault="00916904" w:rsidP="00916904">
      <w:pPr>
        <w:pStyle w:val="a6"/>
        <w:spacing w:before="0" w:after="0"/>
        <w:ind w:firstLine="709"/>
        <w:jc w:val="both"/>
      </w:pPr>
      <w:r w:rsidRPr="008C160C">
        <w:t>5.2.3. Прекращение Субъектом торговли в установленном законом порядке своей деятельности;</w:t>
      </w:r>
    </w:p>
    <w:p w:rsidR="00916904" w:rsidRPr="008C160C" w:rsidRDefault="00916904" w:rsidP="00916904">
      <w:pPr>
        <w:pStyle w:val="a6"/>
        <w:spacing w:before="0" w:after="0"/>
        <w:ind w:firstLine="709"/>
        <w:jc w:val="both"/>
      </w:pPr>
      <w:r w:rsidRPr="008C160C">
        <w:t>5.2.4. Наличие двух и более случаев реализации групп товаров (услуг), не предусмотренных для места размещения Объекта утвержденной схемой размещения объектов, либо выявление несоответствия Объекта в натуре типовому или согласованному проекту (изменение внешнего вида, размеров, площади Объекта в ходе его эксплуатации), что подтверждено соответствующими актами контрольно-приемочной комиссии;</w:t>
      </w:r>
    </w:p>
    <w:p w:rsidR="00916904" w:rsidRPr="008C160C" w:rsidRDefault="00916904" w:rsidP="00916904">
      <w:pPr>
        <w:pStyle w:val="a6"/>
        <w:spacing w:before="0" w:after="0"/>
        <w:ind w:firstLine="709"/>
        <w:jc w:val="both"/>
      </w:pPr>
      <w:r w:rsidRPr="008C160C">
        <w:t>5.2.5. Эксплуатация Объекта без акта контрольно-приемочной комиссии;</w:t>
      </w:r>
    </w:p>
    <w:p w:rsidR="00916904" w:rsidRPr="008C160C" w:rsidRDefault="00916904" w:rsidP="00916904">
      <w:pPr>
        <w:pStyle w:val="a6"/>
        <w:spacing w:before="0" w:after="0"/>
        <w:ind w:firstLine="709"/>
        <w:jc w:val="both"/>
      </w:pPr>
      <w:r w:rsidRPr="008C160C">
        <w:t>5.2.6. Не предъявление Объекта в течение установленного срока к приемке контрольно-приемочной комиссии;</w:t>
      </w:r>
    </w:p>
    <w:p w:rsidR="00916904" w:rsidRPr="008C160C" w:rsidRDefault="00916904" w:rsidP="00916904">
      <w:pPr>
        <w:pStyle w:val="a6"/>
        <w:spacing w:before="0" w:after="0"/>
        <w:ind w:firstLine="709"/>
        <w:jc w:val="both"/>
      </w:pPr>
      <w:r w:rsidRPr="008C160C">
        <w:t xml:space="preserve">5.2.7. Несоответствие Объекта иным принятым нормативно-правовым актам, регулирующим размещение нестационарных </w:t>
      </w:r>
      <w:r>
        <w:t>парковых</w:t>
      </w:r>
      <w:r w:rsidRPr="008C160C">
        <w:t xml:space="preserve"> объектов и объектов общественного питания на территории города Челябинска.</w:t>
      </w:r>
    </w:p>
    <w:p w:rsidR="00916904" w:rsidRPr="008C160C" w:rsidRDefault="00916904" w:rsidP="00916904">
      <w:pPr>
        <w:pStyle w:val="a6"/>
        <w:spacing w:before="0" w:after="0"/>
        <w:ind w:firstLine="709"/>
        <w:jc w:val="both"/>
      </w:pPr>
      <w:r w:rsidRPr="008C160C">
        <w:t>5.3.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6. Прочие условия</w:t>
      </w:r>
    </w:p>
    <w:p w:rsidR="00916904" w:rsidRPr="008C160C" w:rsidRDefault="00916904" w:rsidP="00916904">
      <w:pPr>
        <w:pStyle w:val="a6"/>
        <w:spacing w:before="0" w:after="0"/>
        <w:ind w:firstLine="709"/>
        <w:jc w:val="both"/>
      </w:pPr>
      <w:r w:rsidRPr="008C160C">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w:t>
      </w:r>
      <w:r>
        <w:t>парковых</w:t>
      </w:r>
      <w:r w:rsidRPr="008C160C">
        <w:t xml:space="preserve"> объектов и объектов общественного питания на территории г. Челябинска.</w:t>
      </w:r>
    </w:p>
    <w:p w:rsidR="00916904" w:rsidRPr="008C160C" w:rsidRDefault="00916904" w:rsidP="00916904">
      <w:pPr>
        <w:pStyle w:val="a6"/>
        <w:spacing w:before="0" w:after="0"/>
        <w:ind w:firstLine="709"/>
        <w:jc w:val="both"/>
      </w:pPr>
      <w:r w:rsidRPr="008C160C">
        <w:t>6.2. Договор составлен в двух экземплярах, каждый из которых имеет одинаковую юридическую силу.</w:t>
      </w:r>
    </w:p>
    <w:p w:rsidR="00916904" w:rsidRPr="008C160C" w:rsidRDefault="00916904" w:rsidP="00916904">
      <w:pPr>
        <w:pStyle w:val="a6"/>
        <w:spacing w:before="0" w:after="0"/>
        <w:ind w:firstLine="709"/>
        <w:jc w:val="both"/>
      </w:pPr>
      <w:r w:rsidRPr="008C160C">
        <w:t>6.3. Споры по договору разрешаются в Арбитражном суде Челябинской области.</w:t>
      </w:r>
    </w:p>
    <w:p w:rsidR="00916904" w:rsidRPr="008C160C" w:rsidRDefault="00916904" w:rsidP="00916904">
      <w:pPr>
        <w:pStyle w:val="a6"/>
        <w:spacing w:before="0" w:after="0"/>
        <w:ind w:firstLine="709"/>
        <w:jc w:val="both"/>
      </w:pPr>
      <w:r w:rsidRPr="008C160C">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916904" w:rsidRPr="008C160C" w:rsidRDefault="00916904" w:rsidP="00916904">
      <w:pPr>
        <w:pStyle w:val="a6"/>
        <w:spacing w:before="0" w:after="0"/>
        <w:ind w:firstLine="709"/>
        <w:jc w:val="both"/>
      </w:pPr>
      <w:r w:rsidRPr="008C160C">
        <w:t>6.5. Настоящий договор вступает в силу с даты подписания Сторонами и действует до полного исполнения Сторонами обязательств по нему.</w:t>
      </w:r>
    </w:p>
    <w:p w:rsidR="00916904" w:rsidRPr="008C160C" w:rsidRDefault="00916904" w:rsidP="00916904">
      <w:pPr>
        <w:pStyle w:val="a6"/>
        <w:spacing w:before="0" w:after="0"/>
        <w:ind w:firstLine="709"/>
        <w:jc w:val="both"/>
      </w:pPr>
      <w:r w:rsidRPr="008C160C">
        <w:t>6.6. Приложения к договору составляют его неотъемлемую часть:</w:t>
      </w:r>
    </w:p>
    <w:p w:rsidR="00916904" w:rsidRPr="008C160C" w:rsidRDefault="00916904" w:rsidP="00916904">
      <w:pPr>
        <w:pStyle w:val="a6"/>
        <w:spacing w:before="0" w:after="0"/>
        <w:ind w:firstLine="709"/>
        <w:jc w:val="both"/>
      </w:pPr>
      <w:r w:rsidRPr="008C160C">
        <w:t xml:space="preserve">приложение № 1 - </w:t>
      </w:r>
      <w:r>
        <w:t>с</w:t>
      </w:r>
      <w:r w:rsidRPr="008C160C">
        <w:t>хема размещения Объекта;</w:t>
      </w:r>
    </w:p>
    <w:p w:rsidR="00916904" w:rsidRPr="008C160C" w:rsidRDefault="00916904" w:rsidP="00916904">
      <w:pPr>
        <w:pStyle w:val="a6"/>
        <w:spacing w:before="0" w:after="0"/>
        <w:ind w:firstLine="709"/>
        <w:jc w:val="both"/>
      </w:pPr>
      <w:r w:rsidRPr="008C160C">
        <w:t xml:space="preserve">приложение № 2 - </w:t>
      </w:r>
      <w:r>
        <w:t>эскизный</w:t>
      </w:r>
      <w:r w:rsidRPr="008C160C">
        <w:t xml:space="preserve"> проект;</w:t>
      </w:r>
    </w:p>
    <w:p w:rsidR="00916904" w:rsidRPr="008C160C" w:rsidRDefault="00916904" w:rsidP="00916904">
      <w:pPr>
        <w:pStyle w:val="a6"/>
        <w:spacing w:before="0" w:after="0"/>
        <w:ind w:firstLine="709"/>
        <w:jc w:val="both"/>
      </w:pPr>
    </w:p>
    <w:p w:rsidR="00916904" w:rsidRDefault="00916904" w:rsidP="00916904">
      <w:pPr>
        <w:pStyle w:val="align-center"/>
        <w:spacing w:before="0" w:after="0"/>
        <w:ind w:firstLine="709"/>
        <w:jc w:val="both"/>
        <w:rPr>
          <w:b/>
          <w:bCs/>
        </w:rPr>
      </w:pPr>
      <w:r w:rsidRPr="008C160C">
        <w:rPr>
          <w:b/>
          <w:bCs/>
        </w:rPr>
        <w:t>7. Юридические адреса, банковские реквизиты и подписи Сторон</w:t>
      </w:r>
    </w:p>
    <w:p w:rsidR="00916904" w:rsidRDefault="00916904"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916904" w:rsidRPr="004A6077" w:rsidRDefault="00916904" w:rsidP="00916904">
      <w:pPr>
        <w:pStyle w:val="align-center"/>
        <w:spacing w:before="0" w:after="0"/>
        <w:ind w:firstLine="709"/>
        <w:jc w:val="right"/>
        <w:rPr>
          <w:bCs/>
          <w:sz w:val="20"/>
          <w:szCs w:val="20"/>
        </w:rPr>
      </w:pPr>
      <w:r>
        <w:rPr>
          <w:b/>
          <w:bCs/>
        </w:rPr>
        <w:tab/>
      </w:r>
      <w:r>
        <w:rPr>
          <w:b/>
          <w:bCs/>
        </w:rPr>
        <w:tab/>
      </w:r>
      <w:r>
        <w:rPr>
          <w:b/>
          <w:bCs/>
        </w:rPr>
        <w:tab/>
      </w:r>
      <w:r>
        <w:rPr>
          <w:b/>
          <w:bCs/>
        </w:rPr>
        <w:tab/>
      </w:r>
      <w:r>
        <w:rPr>
          <w:b/>
          <w:bCs/>
        </w:rPr>
        <w:tab/>
      </w:r>
      <w:r w:rsidRPr="004A6077">
        <w:rPr>
          <w:bCs/>
          <w:sz w:val="20"/>
          <w:szCs w:val="20"/>
        </w:rPr>
        <w:t xml:space="preserve">Приложение №1 </w:t>
      </w:r>
    </w:p>
    <w:p w:rsidR="00916904" w:rsidRPr="004A6077" w:rsidRDefault="00916904" w:rsidP="00916904">
      <w:pPr>
        <w:pStyle w:val="align-center"/>
        <w:spacing w:before="0" w:after="0"/>
        <w:ind w:left="5664"/>
        <w:jc w:val="right"/>
        <w:rPr>
          <w:bCs/>
          <w:sz w:val="20"/>
          <w:szCs w:val="20"/>
        </w:rPr>
      </w:pPr>
      <w:r w:rsidRPr="004A6077">
        <w:rPr>
          <w:bCs/>
          <w:sz w:val="20"/>
          <w:szCs w:val="20"/>
        </w:rPr>
        <w:t xml:space="preserve">к договору купли-продажи права на размещение нестационарного паркового объекта на территории МБУК «Зоопарк» № _____ от __________ </w:t>
      </w:r>
    </w:p>
    <w:p w:rsidR="00916904" w:rsidRPr="008C160C" w:rsidRDefault="00916904" w:rsidP="00916904">
      <w:pPr>
        <w:pStyle w:val="align-center"/>
        <w:spacing w:before="0" w:after="0"/>
        <w:ind w:firstLine="709"/>
        <w:jc w:val="both"/>
      </w:pPr>
    </w:p>
    <w:p w:rsidR="00916904" w:rsidRPr="00251D09" w:rsidRDefault="00916904" w:rsidP="00916904">
      <w:pPr>
        <w:spacing w:after="0" w:line="240" w:lineRule="auto"/>
        <w:jc w:val="center"/>
        <w:rPr>
          <w:rFonts w:ascii="Times New Roman" w:hAnsi="Times New Roman" w:cs="Times New Roman"/>
          <w:sz w:val="24"/>
          <w:szCs w:val="24"/>
        </w:rPr>
      </w:pPr>
      <w:r w:rsidRPr="00251D09">
        <w:rPr>
          <w:rFonts w:ascii="Times New Roman" w:hAnsi="Times New Roman" w:cs="Times New Roman"/>
          <w:sz w:val="24"/>
          <w:szCs w:val="24"/>
        </w:rPr>
        <w:t xml:space="preserve">Схема размещения нестационарных </w:t>
      </w:r>
      <w:r>
        <w:rPr>
          <w:rFonts w:ascii="Times New Roman" w:hAnsi="Times New Roman" w:cs="Times New Roman"/>
          <w:sz w:val="24"/>
          <w:szCs w:val="24"/>
        </w:rPr>
        <w:t xml:space="preserve">парковых </w:t>
      </w:r>
      <w:r w:rsidRPr="00251D09">
        <w:rPr>
          <w:rFonts w:ascii="Times New Roman" w:hAnsi="Times New Roman" w:cs="Times New Roman"/>
          <w:sz w:val="24"/>
          <w:szCs w:val="24"/>
        </w:rPr>
        <w:t xml:space="preserve">объектов на территории МБУК «Зоопарк», </w:t>
      </w:r>
    </w:p>
    <w:p w:rsidR="00916904" w:rsidRDefault="00916904" w:rsidP="00916904">
      <w:pPr>
        <w:spacing w:after="0" w:line="240" w:lineRule="auto"/>
        <w:jc w:val="center"/>
        <w:rPr>
          <w:rFonts w:ascii="Times New Roman" w:hAnsi="Times New Roman" w:cs="Times New Roman"/>
        </w:rPr>
      </w:pPr>
      <w:r>
        <w:rPr>
          <w:rFonts w:ascii="Times New Roman" w:hAnsi="Times New Roman" w:cs="Times New Roman"/>
        </w:rPr>
        <w:t>не являющихся муниципальным имуществом</w:t>
      </w:r>
    </w:p>
    <w:p w:rsidR="00916904" w:rsidRPr="003E7867" w:rsidRDefault="00916904" w:rsidP="00916904">
      <w:pPr>
        <w:spacing w:after="0"/>
        <w:jc w:val="center"/>
        <w:rPr>
          <w:rFonts w:ascii="Times New Roman" w:hAnsi="Times New Roman" w:cs="Times New Roman"/>
          <w:sz w:val="18"/>
          <w:szCs w:val="18"/>
        </w:rPr>
      </w:pPr>
      <w:r w:rsidRPr="008C160C">
        <w:br/>
      </w:r>
    </w:p>
    <w:p w:rsidR="00916904" w:rsidRDefault="00FB620E" w:rsidP="00916904">
      <w:pPr>
        <w:spacing w:after="0"/>
        <w:rPr>
          <w:rFonts w:ascii="Times New Roman" w:hAnsi="Times New Roman" w:cs="Times New Roman"/>
          <w:sz w:val="18"/>
          <w:szCs w:val="18"/>
        </w:rPr>
      </w:pPr>
      <w:r>
        <w:rPr>
          <w:rFonts w:ascii="Times New Roman" w:hAnsi="Times New Roman" w:cs="Times New Roman"/>
          <w:noProof/>
          <w:lang w:eastAsia="ru-RU"/>
        </w:rPr>
        <w:drawing>
          <wp:inline distT="0" distB="0" distL="0" distR="0">
            <wp:extent cx="6479540" cy="3673061"/>
            <wp:effectExtent l="0" t="0" r="0" b="3810"/>
            <wp:docPr id="2"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673061"/>
                    </a:xfrm>
                    <a:prstGeom prst="rect">
                      <a:avLst/>
                    </a:prstGeom>
                    <a:noFill/>
                    <a:ln>
                      <a:noFill/>
                    </a:ln>
                  </pic:spPr>
                </pic:pic>
              </a:graphicData>
            </a:graphic>
          </wp:inline>
        </w:drawing>
      </w: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24"/>
          <w:szCs w:val="24"/>
        </w:rPr>
      </w:pPr>
      <w:r w:rsidRPr="004A6077">
        <w:rPr>
          <w:rFonts w:ascii="Times New Roman" w:hAnsi="Times New Roman" w:cs="Times New Roman"/>
          <w:sz w:val="24"/>
          <w:szCs w:val="24"/>
        </w:rPr>
        <w:t>Подписи сторон</w:t>
      </w:r>
      <w:r>
        <w:rPr>
          <w:rFonts w:ascii="Times New Roman" w:hAnsi="Times New Roman" w:cs="Times New Roman"/>
          <w:sz w:val="24"/>
          <w:szCs w:val="24"/>
        </w:rPr>
        <w:t>:</w:t>
      </w: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623889" w:rsidRDefault="00623889" w:rsidP="00916904">
      <w:pPr>
        <w:spacing w:after="0"/>
        <w:rPr>
          <w:rFonts w:ascii="Times New Roman" w:hAnsi="Times New Roman" w:cs="Times New Roman"/>
          <w:sz w:val="24"/>
          <w:szCs w:val="24"/>
        </w:rPr>
      </w:pPr>
    </w:p>
    <w:p w:rsidR="00623889" w:rsidRDefault="00623889" w:rsidP="00916904">
      <w:pPr>
        <w:spacing w:after="0"/>
        <w:rPr>
          <w:rFonts w:ascii="Times New Roman" w:hAnsi="Times New Roman" w:cs="Times New Roman"/>
          <w:sz w:val="24"/>
          <w:szCs w:val="24"/>
        </w:rPr>
      </w:pPr>
    </w:p>
    <w:p w:rsidR="00623889" w:rsidRDefault="00623889"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Pr="004A6077" w:rsidRDefault="00916904" w:rsidP="00916904">
      <w:pPr>
        <w:pStyle w:val="align-center"/>
        <w:spacing w:before="0" w:after="0"/>
        <w:ind w:firstLine="709"/>
        <w:jc w:val="right"/>
        <w:rPr>
          <w:bCs/>
          <w:sz w:val="20"/>
          <w:szCs w:val="20"/>
        </w:rPr>
      </w:pPr>
      <w:r w:rsidRPr="004A6077">
        <w:rPr>
          <w:bCs/>
          <w:sz w:val="20"/>
          <w:szCs w:val="20"/>
        </w:rPr>
        <w:t>Приложение №</w:t>
      </w:r>
      <w:r w:rsidR="00452E6A">
        <w:rPr>
          <w:bCs/>
          <w:sz w:val="20"/>
          <w:szCs w:val="20"/>
        </w:rPr>
        <w:t>2</w:t>
      </w:r>
      <w:r w:rsidRPr="004A6077">
        <w:rPr>
          <w:bCs/>
          <w:sz w:val="20"/>
          <w:szCs w:val="20"/>
        </w:rPr>
        <w:t xml:space="preserve"> </w:t>
      </w:r>
    </w:p>
    <w:p w:rsidR="00916904" w:rsidRPr="004A6077" w:rsidRDefault="00916904" w:rsidP="00916904">
      <w:pPr>
        <w:pStyle w:val="align-center"/>
        <w:spacing w:before="0" w:after="0"/>
        <w:ind w:left="5664"/>
        <w:jc w:val="right"/>
        <w:rPr>
          <w:bCs/>
          <w:sz w:val="20"/>
          <w:szCs w:val="20"/>
        </w:rPr>
      </w:pPr>
      <w:r w:rsidRPr="004A6077">
        <w:rPr>
          <w:bCs/>
          <w:sz w:val="20"/>
          <w:szCs w:val="20"/>
        </w:rPr>
        <w:t xml:space="preserve">к договору купли-продажи права на размещение нестационарного паркового объекта на территории МБУК «Зоопарк» № _____ от __________ </w:t>
      </w: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916904" w:rsidRDefault="00916904" w:rsidP="00916904">
      <w:pPr>
        <w:spacing w:after="0" w:line="240" w:lineRule="auto"/>
        <w:outlineLvl w:val="0"/>
        <w:rPr>
          <w:rFonts w:ascii="Times New Roman" w:eastAsia="Times New Roman" w:hAnsi="Times New Roman" w:cs="Times New Roman"/>
          <w:sz w:val="18"/>
          <w:szCs w:val="18"/>
          <w:lang w:eastAsia="ru-RU"/>
        </w:rPr>
      </w:pPr>
    </w:p>
    <w:p w:rsidR="00916904" w:rsidRDefault="00916904" w:rsidP="00916904">
      <w:pPr>
        <w:spacing w:after="0" w:line="240" w:lineRule="auto"/>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w:t>
      </w:r>
    </w:p>
    <w:p w:rsidR="00916904" w:rsidRDefault="00916904" w:rsidP="00916904">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наименование НПО,</w:t>
      </w:r>
      <w:r w:rsidRPr="00065CF1">
        <w:rPr>
          <w:rFonts w:ascii="Times New Roman" w:eastAsia="Times New Roman" w:hAnsi="Times New Roman" w:cs="Times New Roman"/>
          <w:sz w:val="18"/>
          <w:szCs w:val="18"/>
          <w:lang w:eastAsia="ru-RU"/>
        </w:rPr>
        <w:t xml:space="preserve"> площадь</w:t>
      </w:r>
      <w:r>
        <w:rPr>
          <w:rFonts w:ascii="Times New Roman" w:eastAsia="Times New Roman" w:hAnsi="Times New Roman" w:cs="Times New Roman"/>
          <w:sz w:val="18"/>
          <w:szCs w:val="18"/>
          <w:lang w:eastAsia="ru-RU"/>
        </w:rPr>
        <w:t xml:space="preserve"> размещения</w:t>
      </w:r>
      <w:r w:rsidRPr="00065CF1">
        <w:rPr>
          <w:rFonts w:ascii="Times New Roman" w:eastAsia="Times New Roman" w:hAnsi="Times New Roman" w:cs="Times New Roman"/>
          <w:sz w:val="18"/>
          <w:szCs w:val="18"/>
          <w:lang w:eastAsia="ru-RU"/>
        </w:rPr>
        <w:t>, адрес, лот</w:t>
      </w:r>
    </w:p>
    <w:p w:rsidR="00916904" w:rsidRDefault="00916904" w:rsidP="00916904">
      <w:pPr>
        <w:spacing w:after="0" w:line="240" w:lineRule="auto"/>
        <w:outlineLvl w:val="0"/>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0194"/>
      </w:tblGrid>
      <w:tr w:rsidR="00916904" w:rsidTr="00916904">
        <w:tc>
          <w:tcPr>
            <w:tcW w:w="10194" w:type="dxa"/>
          </w:tcPr>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r>
              <w:rPr>
                <w:sz w:val="24"/>
                <w:szCs w:val="24"/>
              </w:rPr>
              <w:t>(</w:t>
            </w:r>
            <w:r w:rsidRPr="00521E7E">
              <w:rPr>
                <w:i/>
                <w:sz w:val="24"/>
                <w:szCs w:val="24"/>
              </w:rPr>
              <w:t>Предоставляется участником</w:t>
            </w:r>
            <w:r>
              <w:rPr>
                <w:sz w:val="24"/>
                <w:szCs w:val="24"/>
              </w:rPr>
              <w:t>)</w:t>
            </w:r>
          </w:p>
          <w:p w:rsidR="00916904" w:rsidRDefault="00916904" w:rsidP="00916904">
            <w:pPr>
              <w:jc w:val="cente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tc>
      </w:tr>
    </w:tbl>
    <w:p w:rsidR="00916904" w:rsidRDefault="00916904" w:rsidP="00916904">
      <w:pPr>
        <w:spacing w:after="0" w:line="240" w:lineRule="auto"/>
        <w:jc w:val="both"/>
        <w:rPr>
          <w:rFonts w:ascii="Times New Roman" w:eastAsia="Times New Roman" w:hAnsi="Times New Roman" w:cs="Times New Roman"/>
          <w:sz w:val="20"/>
          <w:szCs w:val="20"/>
          <w:lang w:eastAsia="ru-RU"/>
        </w:rPr>
      </w:pPr>
    </w:p>
    <w:p w:rsidR="00623889" w:rsidRDefault="00623889" w:rsidP="00623889">
      <w:pPr>
        <w:pStyle w:val="s1"/>
        <w:spacing w:after="300"/>
        <w:jc w:val="both"/>
        <w:rPr>
          <w:sz w:val="20"/>
          <w:szCs w:val="20"/>
        </w:rPr>
      </w:pPr>
      <w:r w:rsidRPr="00623889">
        <w:rPr>
          <w:sz w:val="20"/>
          <w:szCs w:val="20"/>
          <w:shd w:val="clear" w:color="auto" w:fill="FFFFFF"/>
        </w:rPr>
        <w:t xml:space="preserve">Требования к НПО: </w:t>
      </w:r>
      <w:r w:rsidRPr="00694F1F">
        <w:rPr>
          <w:sz w:val="20"/>
          <w:szCs w:val="20"/>
          <w:highlight w:val="yellow"/>
          <w:shd w:val="clear" w:color="auto" w:fill="FFFFFF"/>
        </w:rPr>
        <w:t>Аттракционы должны быть зарегистрированы в установленном порядке, соответствовать ГОСТу</w:t>
      </w:r>
      <w:r w:rsidRPr="00694F1F">
        <w:rPr>
          <w:bCs/>
          <w:spacing w:val="2"/>
          <w:sz w:val="20"/>
          <w:szCs w:val="20"/>
          <w:highlight w:val="yellow"/>
          <w:shd w:val="clear" w:color="auto" w:fill="FFFFFF"/>
        </w:rPr>
        <w:t xml:space="preserve"> 33807-2016 Безопасность аттракционов. </w:t>
      </w:r>
      <w:r w:rsidRPr="00694F1F">
        <w:rPr>
          <w:sz w:val="20"/>
          <w:szCs w:val="20"/>
          <w:highlight w:val="yellow"/>
          <w:shd w:val="clear" w:color="auto" w:fill="FFFFFF"/>
        </w:rPr>
        <w:t xml:space="preserve">Техническое состояние аттракционов должно соответствовать положениям эксплуатационных документов и требованиям, утвержденным    </w:t>
      </w:r>
      <w:r w:rsidRPr="00694F1F">
        <w:rPr>
          <w:bCs/>
          <w:sz w:val="20"/>
          <w:szCs w:val="20"/>
          <w:highlight w:val="yellow"/>
          <w:shd w:val="clear" w:color="auto" w:fill="FFFFFF"/>
        </w:rPr>
        <w:t>Постановлением Правительства РФ от 20 декабря 2019 г. N 1732</w:t>
      </w:r>
      <w:r w:rsidRPr="00694F1F">
        <w:rPr>
          <w:bCs/>
          <w:sz w:val="20"/>
          <w:szCs w:val="20"/>
          <w:highlight w:val="yellow"/>
        </w:rPr>
        <w:t xml:space="preserve"> </w:t>
      </w:r>
      <w:r w:rsidRPr="00694F1F">
        <w:rPr>
          <w:bCs/>
          <w:sz w:val="20"/>
          <w:szCs w:val="20"/>
          <w:highlight w:val="yellow"/>
          <w:shd w:val="clear" w:color="auto" w:fill="FFFFFF"/>
        </w:rPr>
        <w:t xml:space="preserve">"Об утверждении требований к техническому состоянию и эксплуатации аттракционов".  </w:t>
      </w:r>
      <w:r w:rsidRPr="00694F1F">
        <w:rPr>
          <w:sz w:val="20"/>
          <w:szCs w:val="20"/>
          <w:highlight w:val="yellow"/>
        </w:rPr>
        <w:t xml:space="preserve">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 Аттракцион размещается на участке, соответствующем параметрам, содержащимся в эксплуатационных документах. Расположение аттракциона должно обеспечивать безопасный вход (выход) посетителей и отсутствие давки в опасных ситуациях. При установке (монтаже) аттракциона должно быть обеспечено минимальное расстояние до других постоянных или передвижных конструкций или коммуникаций. Если в часть пространства, ограниченного габаритными размерами одного аттракциона, входят части другого аттракциона, контуры безопасности обоих аттракционов не должны пересекаться. 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 Зоны возможного приземления пассажиров при падении с аттракциона должны быть оборудованы </w:t>
      </w:r>
      <w:r w:rsidRPr="00694F1F">
        <w:rPr>
          <w:sz w:val="20"/>
          <w:szCs w:val="20"/>
          <w:highlight w:val="yellow"/>
        </w:rPr>
        <w:lastRenderedPageBreak/>
        <w:t xml:space="preserve">смягчающим, упругим или амортизирующим покрытием для исключения их травмирования в соответствии с эксплуатационными документами. </w:t>
      </w:r>
      <w:r w:rsidRPr="00694F1F">
        <w:rPr>
          <w:sz w:val="20"/>
          <w:szCs w:val="20"/>
          <w:highlight w:val="yellow"/>
          <w:shd w:val="clear" w:color="auto" w:fill="FFFFFF"/>
        </w:rPr>
        <w:t xml:space="preserve">Техническое обслуживание и ремонт аттракционов проводить в соответствии с эксплуатационными документами. </w:t>
      </w:r>
      <w:r w:rsidRPr="00694F1F">
        <w:rPr>
          <w:sz w:val="20"/>
          <w:szCs w:val="20"/>
          <w:highlight w:val="yellow"/>
        </w:rPr>
        <w:t>Потребляемая мощность аттракциона не должна превышать 5кв/ч.</w:t>
      </w:r>
      <w:r>
        <w:rPr>
          <w:sz w:val="20"/>
          <w:szCs w:val="20"/>
        </w:rPr>
        <w:t xml:space="preserve"> </w:t>
      </w:r>
    </w:p>
    <w:p w:rsidR="00623889" w:rsidRPr="00FB5257" w:rsidRDefault="00623889" w:rsidP="00623889">
      <w:pPr>
        <w:pStyle w:val="s1"/>
        <w:spacing w:after="300"/>
        <w:ind w:firstLine="708"/>
        <w:jc w:val="both"/>
        <w:rPr>
          <w:sz w:val="20"/>
          <w:szCs w:val="20"/>
        </w:rPr>
      </w:pPr>
      <w:r w:rsidRPr="00EC2693">
        <w:rPr>
          <w:sz w:val="20"/>
          <w:szCs w:val="20"/>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Pr="00EC2693">
        <w:t xml:space="preserve"> </w:t>
      </w:r>
      <w:r w:rsidRPr="00EC2693">
        <w:rPr>
          <w:sz w:val="20"/>
          <w:szCs w:val="20"/>
        </w:rPr>
        <w:t>Владельцы НПО должны обеспечить оформление внешнего вида НПО, благоустройство прилегающей к нему территории, чистоту НПО и ежедневную уборку. За содержание НПО и уборку территории несет ответственность Владелец НПО.  Ответственность за безопасную эксплуатацию НПО несет Владелец НПО.</w:t>
      </w:r>
    </w:p>
    <w:p w:rsidR="00623889" w:rsidRDefault="00623889" w:rsidP="0062388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Технические характеристики НПО</w:t>
      </w:r>
      <w:r w:rsidRPr="00F059AD">
        <w:rPr>
          <w:rFonts w:ascii="Times New Roman" w:eastAsia="Times New Roman" w:hAnsi="Times New Roman" w:cs="Times New Roman"/>
          <w:sz w:val="20"/>
          <w:szCs w:val="20"/>
          <w:lang w:eastAsia="ru-RU"/>
        </w:rPr>
        <w:t>:</w:t>
      </w:r>
    </w:p>
    <w:p w:rsidR="00623889" w:rsidRDefault="00623889" w:rsidP="00623889">
      <w:pPr>
        <w:spacing w:after="0" w:line="240" w:lineRule="auto"/>
        <w:jc w:val="both"/>
        <w:rPr>
          <w:rFonts w:ascii="Times New Roman" w:eastAsia="Times New Roman" w:hAnsi="Times New Roman" w:cs="Times New Roman"/>
          <w:sz w:val="20"/>
          <w:szCs w:val="20"/>
          <w:lang w:eastAsia="ru-RU"/>
        </w:rPr>
      </w:pPr>
    </w:p>
    <w:p w:rsidR="00623889" w:rsidRPr="00A90725" w:rsidRDefault="00623889" w:rsidP="00623889">
      <w:pPr>
        <w:spacing w:after="0" w:line="240" w:lineRule="auto"/>
        <w:jc w:val="both"/>
        <w:rPr>
          <w:rFonts w:ascii="Times New Roman" w:eastAsia="Times New Roman" w:hAnsi="Times New Roman" w:cs="Times New Roman"/>
          <w:sz w:val="20"/>
          <w:szCs w:val="20"/>
          <w:lang w:eastAsia="ru-RU"/>
        </w:rPr>
      </w:pPr>
      <w:r w:rsidRPr="00A90725">
        <w:rPr>
          <w:rFonts w:ascii="Times New Roman" w:eastAsia="Times New Roman" w:hAnsi="Times New Roman" w:cs="Times New Roman"/>
          <w:sz w:val="20"/>
          <w:szCs w:val="20"/>
          <w:lang w:eastAsia="ru-RU"/>
        </w:rPr>
        <w:t xml:space="preserve">Специализация НПО, ассортимент: </w:t>
      </w:r>
      <w:r>
        <w:rPr>
          <w:rFonts w:ascii="Times New Roman" w:eastAsia="Times New Roman" w:hAnsi="Times New Roman" w:cs="Times New Roman"/>
          <w:sz w:val="20"/>
          <w:szCs w:val="20"/>
          <w:highlight w:val="yellow"/>
          <w:lang w:eastAsia="ru-RU"/>
        </w:rPr>
        <w:t>аттракционы для детей в возрасте от 3 до 12 лет, реализация билетов на аттракцион</w:t>
      </w:r>
      <w:r>
        <w:rPr>
          <w:rFonts w:ascii="Times New Roman" w:eastAsia="Times New Roman" w:hAnsi="Times New Roman" w:cs="Times New Roman"/>
          <w:sz w:val="20"/>
          <w:szCs w:val="20"/>
          <w:lang w:eastAsia="ru-RU"/>
        </w:rPr>
        <w:t>.</w:t>
      </w:r>
    </w:p>
    <w:p w:rsidR="00623889" w:rsidRPr="00A90725" w:rsidRDefault="00623889" w:rsidP="00623889">
      <w:pPr>
        <w:spacing w:after="0" w:line="240" w:lineRule="auto"/>
        <w:rPr>
          <w:rFonts w:ascii="Times New Roman" w:eastAsia="Times New Roman" w:hAnsi="Times New Roman" w:cs="Times New Roman"/>
          <w:sz w:val="18"/>
          <w:szCs w:val="18"/>
          <w:lang w:eastAsia="ru-RU"/>
        </w:rPr>
      </w:pPr>
    </w:p>
    <w:p w:rsidR="00916904" w:rsidRDefault="00916904" w:rsidP="00623889">
      <w:pPr>
        <w:spacing w:after="0" w:line="240" w:lineRule="auto"/>
        <w:jc w:val="both"/>
        <w:rPr>
          <w:rFonts w:ascii="Times New Roman" w:eastAsia="Times New Roman" w:hAnsi="Times New Roman" w:cs="Times New Roman"/>
          <w:sz w:val="18"/>
          <w:szCs w:val="18"/>
          <w:lang w:eastAsia="ru-RU"/>
        </w:rPr>
      </w:pPr>
    </w:p>
    <w:p w:rsidR="00916904" w:rsidRDefault="00916904" w:rsidP="00916904">
      <w:pPr>
        <w:spacing w:after="0" w:line="240" w:lineRule="auto"/>
        <w:outlineLvl w:val="0"/>
        <w:rPr>
          <w:rFonts w:ascii="Times New Roman" w:eastAsia="Times New Roman" w:hAnsi="Times New Roman" w:cs="Times New Roman"/>
          <w:sz w:val="24"/>
          <w:szCs w:val="24"/>
          <w:lang w:eastAsia="ru-RU"/>
        </w:rPr>
      </w:pPr>
    </w:p>
    <w:p w:rsidR="00916904" w:rsidRDefault="00916904" w:rsidP="00916904">
      <w:pPr>
        <w:spacing w:after="0" w:line="240" w:lineRule="auto"/>
        <w:outlineLvl w:val="0"/>
        <w:rPr>
          <w:rFonts w:ascii="Times New Roman" w:eastAsia="Times New Roman" w:hAnsi="Times New Roman" w:cs="Times New Roman"/>
          <w:sz w:val="24"/>
          <w:szCs w:val="24"/>
          <w:lang w:eastAsia="ru-RU"/>
        </w:rPr>
      </w:pPr>
    </w:p>
    <w:p w:rsidR="00916904" w:rsidRDefault="00916904" w:rsidP="00916904">
      <w:pPr>
        <w:spacing w:after="0" w:line="240" w:lineRule="auto"/>
        <w:jc w:val="right"/>
        <w:outlineLvl w:val="0"/>
        <w:rPr>
          <w:rFonts w:ascii="Times New Roman" w:eastAsia="Times New Roman" w:hAnsi="Times New Roman" w:cs="Times New Roman"/>
          <w:sz w:val="24"/>
          <w:szCs w:val="24"/>
          <w:lang w:eastAsia="ru-RU"/>
        </w:rPr>
      </w:pPr>
    </w:p>
    <w:p w:rsidR="00916904" w:rsidRDefault="00916904" w:rsidP="00916904">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сторон:</w:t>
      </w:r>
    </w:p>
    <w:p w:rsidR="00916904" w:rsidRDefault="00916904" w:rsidP="00916904">
      <w:pPr>
        <w:spacing w:after="0" w:line="240" w:lineRule="auto"/>
        <w:jc w:val="right"/>
        <w:outlineLvl w:val="0"/>
        <w:rPr>
          <w:rFonts w:ascii="Times New Roman" w:eastAsia="Times New Roman" w:hAnsi="Times New Roman" w:cs="Times New Roman"/>
          <w:sz w:val="24"/>
          <w:szCs w:val="24"/>
          <w:lang w:eastAsia="ru-RU"/>
        </w:rPr>
      </w:pPr>
    </w:p>
    <w:p w:rsidR="00916904" w:rsidRDefault="00916904" w:rsidP="00916904">
      <w:pPr>
        <w:spacing w:after="0" w:line="240" w:lineRule="auto"/>
        <w:jc w:val="right"/>
        <w:outlineLvl w:val="0"/>
        <w:rPr>
          <w:rFonts w:ascii="Times New Roman" w:eastAsia="Times New Roman" w:hAnsi="Times New Roman" w:cs="Times New Roman"/>
          <w:sz w:val="24"/>
          <w:szCs w:val="24"/>
          <w:lang w:eastAsia="ru-RU"/>
        </w:rPr>
      </w:pPr>
    </w:p>
    <w:p w:rsidR="00916904" w:rsidRDefault="00916904" w:rsidP="00916904">
      <w:pPr>
        <w:spacing w:after="0" w:line="240" w:lineRule="auto"/>
        <w:jc w:val="right"/>
        <w:outlineLvl w:val="0"/>
        <w:rPr>
          <w:rFonts w:ascii="Times New Roman" w:eastAsia="Times New Roman" w:hAnsi="Times New Roman" w:cs="Times New Roman"/>
          <w:sz w:val="24"/>
          <w:szCs w:val="24"/>
          <w:lang w:eastAsia="ru-RU"/>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452E6A" w:rsidRDefault="00452E6A" w:rsidP="00452E6A">
      <w:pPr>
        <w:pStyle w:val="ConsPlusNormal"/>
        <w:outlineLvl w:val="2"/>
        <w:rPr>
          <w:rFonts w:ascii="Times New Roman" w:eastAsiaTheme="minorHAnsi" w:hAnsi="Times New Roman" w:cs="Times New Roman"/>
          <w:sz w:val="24"/>
          <w:szCs w:val="24"/>
          <w:lang w:eastAsia="en-US"/>
        </w:rPr>
      </w:pPr>
    </w:p>
    <w:p w:rsidR="002260B7" w:rsidRDefault="002260B7" w:rsidP="00452E6A">
      <w:pPr>
        <w:pStyle w:val="ConsPlusNormal"/>
        <w:outlineLvl w:val="2"/>
        <w:rPr>
          <w:rFonts w:ascii="Times New Roman" w:eastAsiaTheme="minorHAnsi" w:hAnsi="Times New Roman" w:cs="Times New Roman"/>
          <w:sz w:val="24"/>
          <w:szCs w:val="24"/>
          <w:lang w:eastAsia="en-US"/>
        </w:rPr>
      </w:pPr>
    </w:p>
    <w:p w:rsidR="002260B7" w:rsidRDefault="002260B7" w:rsidP="00452E6A">
      <w:pPr>
        <w:pStyle w:val="ConsPlusNormal"/>
        <w:outlineLvl w:val="2"/>
        <w:rPr>
          <w:rFonts w:ascii="Times New Roman" w:eastAsiaTheme="minorHAnsi" w:hAnsi="Times New Roman" w:cs="Times New Roman"/>
          <w:sz w:val="24"/>
          <w:szCs w:val="24"/>
          <w:lang w:eastAsia="en-US"/>
        </w:rPr>
      </w:pPr>
    </w:p>
    <w:p w:rsidR="002260B7" w:rsidRDefault="002260B7" w:rsidP="00452E6A">
      <w:pPr>
        <w:pStyle w:val="ConsPlusNormal"/>
        <w:outlineLvl w:val="2"/>
        <w:rPr>
          <w:rFonts w:ascii="Times New Roman" w:eastAsiaTheme="minorHAnsi" w:hAnsi="Times New Roman" w:cs="Times New Roman"/>
          <w:sz w:val="24"/>
          <w:szCs w:val="24"/>
          <w:lang w:eastAsia="en-US"/>
        </w:rPr>
      </w:pPr>
    </w:p>
    <w:p w:rsidR="00452E6A" w:rsidRPr="004A6077" w:rsidRDefault="00452E6A" w:rsidP="00452E6A">
      <w:pPr>
        <w:pStyle w:val="align-center"/>
        <w:spacing w:before="0" w:after="0"/>
        <w:ind w:firstLine="709"/>
        <w:jc w:val="right"/>
        <w:rPr>
          <w:bCs/>
          <w:sz w:val="20"/>
          <w:szCs w:val="20"/>
        </w:rPr>
      </w:pPr>
      <w:r w:rsidRPr="004A6077">
        <w:rPr>
          <w:bCs/>
          <w:sz w:val="20"/>
          <w:szCs w:val="20"/>
        </w:rPr>
        <w:t>Приложение №</w:t>
      </w:r>
      <w:r>
        <w:rPr>
          <w:bCs/>
          <w:sz w:val="20"/>
          <w:szCs w:val="20"/>
        </w:rPr>
        <w:t>3</w:t>
      </w:r>
      <w:r w:rsidRPr="004A6077">
        <w:rPr>
          <w:bCs/>
          <w:sz w:val="20"/>
          <w:szCs w:val="20"/>
        </w:rPr>
        <w:t xml:space="preserve"> </w:t>
      </w:r>
    </w:p>
    <w:p w:rsidR="00452E6A" w:rsidRPr="004A6077" w:rsidRDefault="00452E6A" w:rsidP="00452E6A">
      <w:pPr>
        <w:pStyle w:val="align-center"/>
        <w:spacing w:before="0" w:after="0"/>
        <w:ind w:left="5664"/>
        <w:jc w:val="right"/>
        <w:rPr>
          <w:bCs/>
          <w:sz w:val="20"/>
          <w:szCs w:val="20"/>
        </w:rPr>
      </w:pPr>
      <w:r w:rsidRPr="004A6077">
        <w:rPr>
          <w:bCs/>
          <w:sz w:val="20"/>
          <w:szCs w:val="20"/>
        </w:rPr>
        <w:t xml:space="preserve">к договору купли-продажи права на размещение нестационарного паркового объекта на территории МБУК «Зоопарк» № _____ от __________ </w:t>
      </w:r>
    </w:p>
    <w:p w:rsidR="00452E6A" w:rsidRDefault="00452E6A" w:rsidP="00452E6A">
      <w:pPr>
        <w:pStyle w:val="ConsPlusNormal"/>
        <w:outlineLvl w:val="2"/>
        <w:rPr>
          <w:rFonts w:ascii="Times New Roman" w:hAnsi="Times New Roman" w:cs="Times New Roman"/>
          <w:sz w:val="28"/>
          <w:szCs w:val="28"/>
        </w:rPr>
      </w:pPr>
    </w:p>
    <w:p w:rsidR="00452E6A" w:rsidRDefault="00452E6A" w:rsidP="00452E6A">
      <w:pPr>
        <w:pStyle w:val="ConsPlusNormal"/>
        <w:outlineLvl w:val="2"/>
        <w:rPr>
          <w:rFonts w:ascii="Times New Roman" w:hAnsi="Times New Roman" w:cs="Times New Roman"/>
          <w:sz w:val="28"/>
          <w:szCs w:val="28"/>
        </w:rPr>
      </w:pPr>
    </w:p>
    <w:p w:rsidR="00452E6A" w:rsidRPr="00452E6A" w:rsidRDefault="00452E6A" w:rsidP="00452E6A">
      <w:pPr>
        <w:pStyle w:val="ConsPlusNormal"/>
        <w:outlineLvl w:val="2"/>
        <w:rPr>
          <w:rFonts w:ascii="Times New Roman" w:hAnsi="Times New Roman" w:cs="Times New Roman"/>
          <w:sz w:val="24"/>
          <w:szCs w:val="24"/>
        </w:rPr>
      </w:pPr>
      <w:r w:rsidRPr="00452E6A">
        <w:rPr>
          <w:rFonts w:ascii="Times New Roman" w:hAnsi="Times New Roman" w:cs="Times New Roman"/>
          <w:sz w:val="24"/>
          <w:szCs w:val="24"/>
        </w:rPr>
        <w:t xml:space="preserve">График платежей по </w:t>
      </w:r>
      <w:r w:rsidRPr="00452E6A">
        <w:rPr>
          <w:rFonts w:ascii="Times New Roman" w:hAnsi="Times New Roman" w:cs="Times New Roman"/>
          <w:bCs/>
          <w:sz w:val="24"/>
          <w:szCs w:val="24"/>
        </w:rPr>
        <w:t>договору купли-продажи права на размещение нестационарного паркового объекта на территории МБУК «Зоопарк» № _____ от __________</w:t>
      </w:r>
    </w:p>
    <w:p w:rsidR="00452E6A" w:rsidRDefault="00452E6A" w:rsidP="00452E6A">
      <w:pPr>
        <w:pStyle w:val="ConsPlusNormal"/>
        <w:outlineLvl w:val="2"/>
        <w:rPr>
          <w:rFonts w:ascii="Times New Roman" w:hAnsi="Times New Roman" w:cs="Times New Roman"/>
          <w:sz w:val="28"/>
          <w:szCs w:val="28"/>
        </w:rPr>
      </w:pPr>
    </w:p>
    <w:tbl>
      <w:tblPr>
        <w:tblStyle w:val="a7"/>
        <w:tblW w:w="10288" w:type="dxa"/>
        <w:tblLook w:val="04A0" w:firstRow="1" w:lastRow="0" w:firstColumn="1" w:lastColumn="0" w:noHBand="0" w:noVBand="1"/>
      </w:tblPr>
      <w:tblGrid>
        <w:gridCol w:w="3256"/>
        <w:gridCol w:w="2693"/>
        <w:gridCol w:w="4339"/>
      </w:tblGrid>
      <w:tr w:rsidR="00543CDE" w:rsidTr="00543CDE">
        <w:tc>
          <w:tcPr>
            <w:tcW w:w="3256" w:type="dxa"/>
          </w:tcPr>
          <w:p w:rsidR="00543CDE" w:rsidRPr="00452E6A" w:rsidRDefault="002260B7" w:rsidP="00452E6A">
            <w:pPr>
              <w:pStyle w:val="ConsPlusNormal"/>
              <w:outlineLvl w:val="2"/>
              <w:rPr>
                <w:rFonts w:ascii="Times New Roman" w:hAnsi="Times New Roman" w:cs="Times New Roman"/>
                <w:sz w:val="24"/>
                <w:szCs w:val="24"/>
              </w:rPr>
            </w:pPr>
            <w:r>
              <w:rPr>
                <w:rFonts w:ascii="Times New Roman" w:hAnsi="Times New Roman" w:cs="Times New Roman"/>
                <w:sz w:val="24"/>
                <w:szCs w:val="24"/>
              </w:rPr>
              <w:t>Период размещения</w:t>
            </w:r>
          </w:p>
        </w:tc>
        <w:tc>
          <w:tcPr>
            <w:tcW w:w="2693" w:type="dxa"/>
          </w:tcPr>
          <w:p w:rsidR="00543CDE" w:rsidRPr="00452E6A" w:rsidRDefault="00543CDE" w:rsidP="00452E6A">
            <w:pPr>
              <w:pStyle w:val="ConsPlusNormal"/>
              <w:outlineLvl w:val="2"/>
              <w:rPr>
                <w:rFonts w:ascii="Times New Roman" w:hAnsi="Times New Roman" w:cs="Times New Roman"/>
                <w:sz w:val="24"/>
                <w:szCs w:val="24"/>
              </w:rPr>
            </w:pPr>
            <w:r w:rsidRPr="00452E6A">
              <w:rPr>
                <w:rFonts w:ascii="Times New Roman" w:hAnsi="Times New Roman" w:cs="Times New Roman"/>
                <w:sz w:val="24"/>
                <w:szCs w:val="24"/>
              </w:rPr>
              <w:t>Сумма платежа</w:t>
            </w:r>
          </w:p>
        </w:tc>
        <w:tc>
          <w:tcPr>
            <w:tcW w:w="4339" w:type="dxa"/>
          </w:tcPr>
          <w:p w:rsidR="00543CDE" w:rsidRPr="00452E6A" w:rsidRDefault="00543CDE" w:rsidP="00543CDE">
            <w:pPr>
              <w:pStyle w:val="ConsPlusNormal"/>
              <w:ind w:left="829"/>
              <w:outlineLvl w:val="2"/>
              <w:rPr>
                <w:rFonts w:ascii="Times New Roman" w:hAnsi="Times New Roman" w:cs="Times New Roman"/>
                <w:sz w:val="24"/>
                <w:szCs w:val="24"/>
              </w:rPr>
            </w:pPr>
            <w:r>
              <w:rPr>
                <w:rFonts w:ascii="Times New Roman" w:hAnsi="Times New Roman" w:cs="Times New Roman"/>
                <w:sz w:val="24"/>
                <w:szCs w:val="24"/>
              </w:rPr>
              <w:t>Срок внесения платежа</w:t>
            </w:r>
          </w:p>
        </w:tc>
      </w:tr>
      <w:tr w:rsidR="00543CDE" w:rsidTr="00543CDE">
        <w:tc>
          <w:tcPr>
            <w:tcW w:w="3256" w:type="dxa"/>
          </w:tcPr>
          <w:p w:rsidR="00543CDE" w:rsidRPr="00452E6A" w:rsidRDefault="00543CDE" w:rsidP="00452E6A">
            <w:pPr>
              <w:pStyle w:val="ConsPlusNormal"/>
              <w:outlineLvl w:val="2"/>
              <w:rPr>
                <w:rFonts w:ascii="Times New Roman" w:hAnsi="Times New Roman" w:cs="Times New Roman"/>
                <w:sz w:val="24"/>
                <w:szCs w:val="24"/>
              </w:rPr>
            </w:pPr>
          </w:p>
        </w:tc>
        <w:tc>
          <w:tcPr>
            <w:tcW w:w="2693" w:type="dxa"/>
          </w:tcPr>
          <w:p w:rsidR="00543CDE" w:rsidRPr="00452E6A" w:rsidRDefault="00543CDE" w:rsidP="00452E6A">
            <w:pPr>
              <w:pStyle w:val="ConsPlusNormal"/>
              <w:outlineLvl w:val="2"/>
              <w:rPr>
                <w:rFonts w:ascii="Times New Roman" w:hAnsi="Times New Roman" w:cs="Times New Roman"/>
                <w:sz w:val="24"/>
                <w:szCs w:val="24"/>
              </w:rPr>
            </w:pPr>
          </w:p>
        </w:tc>
        <w:tc>
          <w:tcPr>
            <w:tcW w:w="4339" w:type="dxa"/>
          </w:tcPr>
          <w:p w:rsidR="00543CDE" w:rsidRPr="00452E6A" w:rsidRDefault="00543CDE" w:rsidP="00452E6A">
            <w:pPr>
              <w:pStyle w:val="ConsPlusNormal"/>
              <w:outlineLvl w:val="2"/>
              <w:rPr>
                <w:rFonts w:ascii="Times New Roman" w:hAnsi="Times New Roman" w:cs="Times New Roman"/>
                <w:sz w:val="24"/>
                <w:szCs w:val="24"/>
              </w:rPr>
            </w:pPr>
          </w:p>
        </w:tc>
      </w:tr>
    </w:tbl>
    <w:p w:rsidR="00452E6A" w:rsidRDefault="00452E6A" w:rsidP="00452E6A">
      <w:pPr>
        <w:pStyle w:val="ConsPlusNormal"/>
        <w:outlineLvl w:val="2"/>
        <w:rPr>
          <w:rFonts w:ascii="Times New Roman" w:hAnsi="Times New Roman" w:cs="Times New Roman"/>
          <w:sz w:val="28"/>
          <w:szCs w:val="28"/>
        </w:rPr>
      </w:pPr>
    </w:p>
    <w:p w:rsidR="00452E6A" w:rsidRDefault="00452E6A" w:rsidP="00452E6A">
      <w:pPr>
        <w:pStyle w:val="ConsPlusNormal"/>
        <w:outlineLvl w:val="2"/>
        <w:rPr>
          <w:rFonts w:ascii="Times New Roman" w:hAnsi="Times New Roman" w:cs="Times New Roman"/>
          <w:sz w:val="28"/>
          <w:szCs w:val="28"/>
        </w:rPr>
      </w:pPr>
    </w:p>
    <w:p w:rsidR="00543CDE" w:rsidRDefault="00543CDE" w:rsidP="00452E6A">
      <w:pPr>
        <w:pStyle w:val="ConsPlusNormal"/>
        <w:outlineLvl w:val="2"/>
        <w:rPr>
          <w:rFonts w:ascii="Times New Roman" w:hAnsi="Times New Roman" w:cs="Times New Roman"/>
          <w:sz w:val="28"/>
          <w:szCs w:val="28"/>
        </w:rPr>
      </w:pPr>
    </w:p>
    <w:p w:rsidR="00543CDE" w:rsidRDefault="00543CDE" w:rsidP="00543CDE">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сторон:</w:t>
      </w:r>
    </w:p>
    <w:p w:rsidR="00543CDE" w:rsidRDefault="00543CDE" w:rsidP="00452E6A">
      <w:pPr>
        <w:pStyle w:val="ConsPlusNormal"/>
        <w:outlineLvl w:val="2"/>
        <w:rPr>
          <w:rFonts w:ascii="Times New Roman" w:hAnsi="Times New Roman" w:cs="Times New Roman"/>
          <w:sz w:val="28"/>
          <w:szCs w:val="28"/>
        </w:rPr>
      </w:pPr>
    </w:p>
    <w:sectPr w:rsidR="00543CDE" w:rsidSect="00452E6A">
      <w:pgSz w:w="11905" w:h="16837"/>
      <w:pgMar w:top="719" w:right="567" w:bottom="96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DD" w:rsidRDefault="008470DD">
      <w:pPr>
        <w:spacing w:after="0" w:line="240" w:lineRule="auto"/>
      </w:pPr>
      <w:r>
        <w:separator/>
      </w:r>
    </w:p>
  </w:endnote>
  <w:endnote w:type="continuationSeparator" w:id="0">
    <w:p w:rsidR="008470DD" w:rsidRDefault="0084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DD" w:rsidRDefault="008470DD">
      <w:pPr>
        <w:spacing w:after="0" w:line="240" w:lineRule="auto"/>
      </w:pPr>
      <w:r>
        <w:separator/>
      </w:r>
    </w:p>
  </w:footnote>
  <w:footnote w:type="continuationSeparator" w:id="0">
    <w:p w:rsidR="008470DD" w:rsidRDefault="00847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38"/>
    <w:multiLevelType w:val="hybridMultilevel"/>
    <w:tmpl w:val="C418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C2972"/>
    <w:multiLevelType w:val="hybridMultilevel"/>
    <w:tmpl w:val="76120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685607"/>
    <w:multiLevelType w:val="multilevel"/>
    <w:tmpl w:val="C952DD8C"/>
    <w:lvl w:ilvl="0">
      <w:start w:val="13"/>
      <w:numFmt w:val="upperRoman"/>
      <w:lvlText w:val="%1."/>
      <w:lvlJc w:val="left"/>
      <w:pPr>
        <w:ind w:left="1429" w:hanging="720"/>
      </w:pPr>
      <w:rPr>
        <w:rFonts w:hint="default"/>
      </w:rPr>
    </w:lvl>
    <w:lvl w:ilvl="1">
      <w:start w:val="4"/>
      <w:numFmt w:val="decimal"/>
      <w:isLgl/>
      <w:lvlText w:val="%1.%2."/>
      <w:lvlJc w:val="left"/>
      <w:pPr>
        <w:ind w:left="1190" w:hanging="480"/>
      </w:pPr>
      <w:rPr>
        <w:rFonts w:hint="default"/>
        <w:sz w:val="24"/>
        <w:szCs w:val="24"/>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nsid w:val="27F63972"/>
    <w:multiLevelType w:val="hybridMultilevel"/>
    <w:tmpl w:val="35324B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D2C33"/>
    <w:multiLevelType w:val="hybridMultilevel"/>
    <w:tmpl w:val="1CC2853C"/>
    <w:lvl w:ilvl="0" w:tplc="BAB416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57330"/>
    <w:multiLevelType w:val="hybridMultilevel"/>
    <w:tmpl w:val="17D8FC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F6212"/>
    <w:multiLevelType w:val="hybridMultilevel"/>
    <w:tmpl w:val="3F10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8"/>
    <w:rsid w:val="00007278"/>
    <w:rsid w:val="00023F8B"/>
    <w:rsid w:val="00024D3D"/>
    <w:rsid w:val="0002531D"/>
    <w:rsid w:val="00034A1B"/>
    <w:rsid w:val="00036192"/>
    <w:rsid w:val="00043299"/>
    <w:rsid w:val="00065FC9"/>
    <w:rsid w:val="00073A2E"/>
    <w:rsid w:val="00076A81"/>
    <w:rsid w:val="000B2ABE"/>
    <w:rsid w:val="000B39D5"/>
    <w:rsid w:val="000C6EE4"/>
    <w:rsid w:val="000C721E"/>
    <w:rsid w:val="000C778F"/>
    <w:rsid w:val="000D012D"/>
    <w:rsid w:val="000D44DA"/>
    <w:rsid w:val="000D60EF"/>
    <w:rsid w:val="000E18C5"/>
    <w:rsid w:val="000E231D"/>
    <w:rsid w:val="000E4D11"/>
    <w:rsid w:val="00102219"/>
    <w:rsid w:val="00110A70"/>
    <w:rsid w:val="00132E50"/>
    <w:rsid w:val="00146384"/>
    <w:rsid w:val="0016151A"/>
    <w:rsid w:val="0016533F"/>
    <w:rsid w:val="0017024E"/>
    <w:rsid w:val="00194704"/>
    <w:rsid w:val="001A7F2E"/>
    <w:rsid w:val="001B31F4"/>
    <w:rsid w:val="001C038E"/>
    <w:rsid w:val="001C75A7"/>
    <w:rsid w:val="001D2F61"/>
    <w:rsid w:val="001E51E8"/>
    <w:rsid w:val="001F607D"/>
    <w:rsid w:val="001F792A"/>
    <w:rsid w:val="00203B3B"/>
    <w:rsid w:val="002170A6"/>
    <w:rsid w:val="002260B7"/>
    <w:rsid w:val="00236167"/>
    <w:rsid w:val="002457D2"/>
    <w:rsid w:val="00263222"/>
    <w:rsid w:val="00273A90"/>
    <w:rsid w:val="00274D40"/>
    <w:rsid w:val="00276648"/>
    <w:rsid w:val="00276779"/>
    <w:rsid w:val="002A6BD7"/>
    <w:rsid w:val="002A7218"/>
    <w:rsid w:val="002C075C"/>
    <w:rsid w:val="002C1814"/>
    <w:rsid w:val="002C3618"/>
    <w:rsid w:val="002E6E5C"/>
    <w:rsid w:val="00311210"/>
    <w:rsid w:val="00335F32"/>
    <w:rsid w:val="003459A2"/>
    <w:rsid w:val="00355BB5"/>
    <w:rsid w:val="00375630"/>
    <w:rsid w:val="003844EC"/>
    <w:rsid w:val="00385CFC"/>
    <w:rsid w:val="0039542C"/>
    <w:rsid w:val="003A7574"/>
    <w:rsid w:val="003B2580"/>
    <w:rsid w:val="003B4E6E"/>
    <w:rsid w:val="003D5974"/>
    <w:rsid w:val="003E4E4C"/>
    <w:rsid w:val="003F3400"/>
    <w:rsid w:val="003F7BC3"/>
    <w:rsid w:val="004021CC"/>
    <w:rsid w:val="004164E8"/>
    <w:rsid w:val="00432167"/>
    <w:rsid w:val="0043469F"/>
    <w:rsid w:val="00434A62"/>
    <w:rsid w:val="004373B2"/>
    <w:rsid w:val="00451D9A"/>
    <w:rsid w:val="00451FA1"/>
    <w:rsid w:val="00452E6A"/>
    <w:rsid w:val="00461587"/>
    <w:rsid w:val="00494A13"/>
    <w:rsid w:val="004979FF"/>
    <w:rsid w:val="004A4C44"/>
    <w:rsid w:val="004A5C14"/>
    <w:rsid w:val="004C5E62"/>
    <w:rsid w:val="004C6E42"/>
    <w:rsid w:val="004D0CAD"/>
    <w:rsid w:val="004D1654"/>
    <w:rsid w:val="004D475B"/>
    <w:rsid w:val="004D5E91"/>
    <w:rsid w:val="004D6504"/>
    <w:rsid w:val="004E3107"/>
    <w:rsid w:val="004F6534"/>
    <w:rsid w:val="00502787"/>
    <w:rsid w:val="00505E5A"/>
    <w:rsid w:val="0051067C"/>
    <w:rsid w:val="005125B3"/>
    <w:rsid w:val="005139FC"/>
    <w:rsid w:val="0052644C"/>
    <w:rsid w:val="00536A2B"/>
    <w:rsid w:val="00541040"/>
    <w:rsid w:val="005412AB"/>
    <w:rsid w:val="00543CDE"/>
    <w:rsid w:val="0055534A"/>
    <w:rsid w:val="00557B22"/>
    <w:rsid w:val="00560C7A"/>
    <w:rsid w:val="00567C3E"/>
    <w:rsid w:val="00567DAA"/>
    <w:rsid w:val="0057140D"/>
    <w:rsid w:val="00577F7C"/>
    <w:rsid w:val="00582D82"/>
    <w:rsid w:val="005A52DF"/>
    <w:rsid w:val="005B00E9"/>
    <w:rsid w:val="005C0E30"/>
    <w:rsid w:val="005C2528"/>
    <w:rsid w:val="005C459D"/>
    <w:rsid w:val="005C6F37"/>
    <w:rsid w:val="005C7FF7"/>
    <w:rsid w:val="005D3F68"/>
    <w:rsid w:val="005D7383"/>
    <w:rsid w:val="005E6E8B"/>
    <w:rsid w:val="0061030F"/>
    <w:rsid w:val="00620B73"/>
    <w:rsid w:val="00623889"/>
    <w:rsid w:val="00633B28"/>
    <w:rsid w:val="00657863"/>
    <w:rsid w:val="0066403D"/>
    <w:rsid w:val="0066490A"/>
    <w:rsid w:val="00693B2F"/>
    <w:rsid w:val="00694F1F"/>
    <w:rsid w:val="00696B9D"/>
    <w:rsid w:val="006B0299"/>
    <w:rsid w:val="006B788A"/>
    <w:rsid w:val="006B7CB9"/>
    <w:rsid w:val="006D3593"/>
    <w:rsid w:val="006D3E5E"/>
    <w:rsid w:val="006F29BC"/>
    <w:rsid w:val="006F669E"/>
    <w:rsid w:val="006F7664"/>
    <w:rsid w:val="00701EA9"/>
    <w:rsid w:val="00702AF4"/>
    <w:rsid w:val="00707461"/>
    <w:rsid w:val="00710414"/>
    <w:rsid w:val="007148F5"/>
    <w:rsid w:val="00715DCA"/>
    <w:rsid w:val="007321E4"/>
    <w:rsid w:val="007444D0"/>
    <w:rsid w:val="00767EFE"/>
    <w:rsid w:val="00770210"/>
    <w:rsid w:val="0077124B"/>
    <w:rsid w:val="00771549"/>
    <w:rsid w:val="00787AAE"/>
    <w:rsid w:val="007C4547"/>
    <w:rsid w:val="007D1746"/>
    <w:rsid w:val="007D241D"/>
    <w:rsid w:val="007D3224"/>
    <w:rsid w:val="007D340C"/>
    <w:rsid w:val="007D6747"/>
    <w:rsid w:val="007D6CD0"/>
    <w:rsid w:val="007E4325"/>
    <w:rsid w:val="007E4BAC"/>
    <w:rsid w:val="007E5573"/>
    <w:rsid w:val="007F0531"/>
    <w:rsid w:val="0080122D"/>
    <w:rsid w:val="00803E45"/>
    <w:rsid w:val="008148B3"/>
    <w:rsid w:val="00833ED1"/>
    <w:rsid w:val="00846B9C"/>
    <w:rsid w:val="008470DD"/>
    <w:rsid w:val="0085547F"/>
    <w:rsid w:val="00860955"/>
    <w:rsid w:val="00865F55"/>
    <w:rsid w:val="00866D02"/>
    <w:rsid w:val="00874D06"/>
    <w:rsid w:val="00876A34"/>
    <w:rsid w:val="00880C82"/>
    <w:rsid w:val="00882713"/>
    <w:rsid w:val="00890C66"/>
    <w:rsid w:val="00892607"/>
    <w:rsid w:val="008A144D"/>
    <w:rsid w:val="008A182F"/>
    <w:rsid w:val="008A22F3"/>
    <w:rsid w:val="008D0FE2"/>
    <w:rsid w:val="008D71C3"/>
    <w:rsid w:val="008E4601"/>
    <w:rsid w:val="008F752C"/>
    <w:rsid w:val="00902486"/>
    <w:rsid w:val="00906BF6"/>
    <w:rsid w:val="009074B8"/>
    <w:rsid w:val="00912654"/>
    <w:rsid w:val="00916904"/>
    <w:rsid w:val="009245F4"/>
    <w:rsid w:val="009275A0"/>
    <w:rsid w:val="00930BB5"/>
    <w:rsid w:val="00950583"/>
    <w:rsid w:val="009530A0"/>
    <w:rsid w:val="00956576"/>
    <w:rsid w:val="009566E2"/>
    <w:rsid w:val="009763D5"/>
    <w:rsid w:val="009867C6"/>
    <w:rsid w:val="00991795"/>
    <w:rsid w:val="009964A7"/>
    <w:rsid w:val="009A559D"/>
    <w:rsid w:val="009A695A"/>
    <w:rsid w:val="009C3AB5"/>
    <w:rsid w:val="009E3C46"/>
    <w:rsid w:val="009E6C51"/>
    <w:rsid w:val="009E6EBE"/>
    <w:rsid w:val="009F11B9"/>
    <w:rsid w:val="00A01474"/>
    <w:rsid w:val="00A04DDC"/>
    <w:rsid w:val="00A11100"/>
    <w:rsid w:val="00A11DA2"/>
    <w:rsid w:val="00A11DD8"/>
    <w:rsid w:val="00A128EB"/>
    <w:rsid w:val="00A154E4"/>
    <w:rsid w:val="00A1589D"/>
    <w:rsid w:val="00A16AC2"/>
    <w:rsid w:val="00A20484"/>
    <w:rsid w:val="00A2152B"/>
    <w:rsid w:val="00A218CC"/>
    <w:rsid w:val="00A21900"/>
    <w:rsid w:val="00A22DF6"/>
    <w:rsid w:val="00A312B3"/>
    <w:rsid w:val="00A3148C"/>
    <w:rsid w:val="00A32822"/>
    <w:rsid w:val="00A45A6D"/>
    <w:rsid w:val="00A56C2D"/>
    <w:rsid w:val="00A84454"/>
    <w:rsid w:val="00A90725"/>
    <w:rsid w:val="00A94798"/>
    <w:rsid w:val="00AA1D63"/>
    <w:rsid w:val="00AA4A8D"/>
    <w:rsid w:val="00AA4AD1"/>
    <w:rsid w:val="00AC11EE"/>
    <w:rsid w:val="00AC3395"/>
    <w:rsid w:val="00AC7369"/>
    <w:rsid w:val="00AC794B"/>
    <w:rsid w:val="00AD434F"/>
    <w:rsid w:val="00AF3D94"/>
    <w:rsid w:val="00AF44CD"/>
    <w:rsid w:val="00B118A0"/>
    <w:rsid w:val="00B31C96"/>
    <w:rsid w:val="00B35D73"/>
    <w:rsid w:val="00B36523"/>
    <w:rsid w:val="00B51901"/>
    <w:rsid w:val="00B76ACB"/>
    <w:rsid w:val="00B827B7"/>
    <w:rsid w:val="00B83175"/>
    <w:rsid w:val="00B8412C"/>
    <w:rsid w:val="00B95E02"/>
    <w:rsid w:val="00B95F65"/>
    <w:rsid w:val="00BA2C76"/>
    <w:rsid w:val="00BA3CC4"/>
    <w:rsid w:val="00BF622C"/>
    <w:rsid w:val="00C01B5F"/>
    <w:rsid w:val="00C1586C"/>
    <w:rsid w:val="00C229B1"/>
    <w:rsid w:val="00C25870"/>
    <w:rsid w:val="00C32C05"/>
    <w:rsid w:val="00C366BB"/>
    <w:rsid w:val="00C40A7A"/>
    <w:rsid w:val="00C7096D"/>
    <w:rsid w:val="00C75BAF"/>
    <w:rsid w:val="00C921D2"/>
    <w:rsid w:val="00C96C07"/>
    <w:rsid w:val="00C97EC3"/>
    <w:rsid w:val="00CA47AD"/>
    <w:rsid w:val="00CB48F2"/>
    <w:rsid w:val="00CC0812"/>
    <w:rsid w:val="00CC298E"/>
    <w:rsid w:val="00CD6907"/>
    <w:rsid w:val="00CE7E85"/>
    <w:rsid w:val="00D07B93"/>
    <w:rsid w:val="00D160A4"/>
    <w:rsid w:val="00D235A9"/>
    <w:rsid w:val="00D40633"/>
    <w:rsid w:val="00D41506"/>
    <w:rsid w:val="00D47747"/>
    <w:rsid w:val="00D510F4"/>
    <w:rsid w:val="00D536BE"/>
    <w:rsid w:val="00D55285"/>
    <w:rsid w:val="00D55F0E"/>
    <w:rsid w:val="00D57C8F"/>
    <w:rsid w:val="00D63DF5"/>
    <w:rsid w:val="00D65D58"/>
    <w:rsid w:val="00D65DC6"/>
    <w:rsid w:val="00D804B4"/>
    <w:rsid w:val="00D97154"/>
    <w:rsid w:val="00DA3E13"/>
    <w:rsid w:val="00DA6CCD"/>
    <w:rsid w:val="00DE2308"/>
    <w:rsid w:val="00DE52E3"/>
    <w:rsid w:val="00DE76DE"/>
    <w:rsid w:val="00DF3043"/>
    <w:rsid w:val="00DF4571"/>
    <w:rsid w:val="00DF58F6"/>
    <w:rsid w:val="00E027C5"/>
    <w:rsid w:val="00E14468"/>
    <w:rsid w:val="00E21107"/>
    <w:rsid w:val="00E360BB"/>
    <w:rsid w:val="00E36229"/>
    <w:rsid w:val="00E42C3F"/>
    <w:rsid w:val="00E44DE6"/>
    <w:rsid w:val="00E500E2"/>
    <w:rsid w:val="00E51C52"/>
    <w:rsid w:val="00E77345"/>
    <w:rsid w:val="00E847F5"/>
    <w:rsid w:val="00E8760B"/>
    <w:rsid w:val="00E91252"/>
    <w:rsid w:val="00E9321D"/>
    <w:rsid w:val="00E95859"/>
    <w:rsid w:val="00EA6C71"/>
    <w:rsid w:val="00EB12D5"/>
    <w:rsid w:val="00EB21F7"/>
    <w:rsid w:val="00EB7CB4"/>
    <w:rsid w:val="00EC0EF2"/>
    <w:rsid w:val="00EC2693"/>
    <w:rsid w:val="00EC76A7"/>
    <w:rsid w:val="00ED4AB0"/>
    <w:rsid w:val="00ED7313"/>
    <w:rsid w:val="00EE4838"/>
    <w:rsid w:val="00F05E54"/>
    <w:rsid w:val="00F07EA6"/>
    <w:rsid w:val="00F250B6"/>
    <w:rsid w:val="00F27886"/>
    <w:rsid w:val="00F35A05"/>
    <w:rsid w:val="00F37F57"/>
    <w:rsid w:val="00F52FC1"/>
    <w:rsid w:val="00F6737C"/>
    <w:rsid w:val="00F710A8"/>
    <w:rsid w:val="00F77E90"/>
    <w:rsid w:val="00F835F8"/>
    <w:rsid w:val="00F91F6B"/>
    <w:rsid w:val="00FA442A"/>
    <w:rsid w:val="00FB105C"/>
    <w:rsid w:val="00FB5257"/>
    <w:rsid w:val="00FB53BD"/>
    <w:rsid w:val="00FB5F4B"/>
    <w:rsid w:val="00FB620E"/>
    <w:rsid w:val="00FC2704"/>
    <w:rsid w:val="00FC7787"/>
    <w:rsid w:val="00FD7DE8"/>
    <w:rsid w:val="00FE0426"/>
    <w:rsid w:val="00FE27D0"/>
    <w:rsid w:val="00FF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8051F8-F218-4DE4-9BB1-98BC5EC5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paragraph" w:styleId="2">
    <w:name w:val="heading 2"/>
    <w:basedOn w:val="a"/>
    <w:next w:val="a"/>
    <w:link w:val="20"/>
    <w:uiPriority w:val="9"/>
    <w:semiHidden/>
    <w:unhideWhenUsed/>
    <w:qFormat/>
    <w:rsid w:val="00D1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979F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 w:type="paragraph" w:styleId="a6">
    <w:name w:val="Normal (Web)"/>
    <w:basedOn w:val="a"/>
    <w:rsid w:val="003D5974"/>
    <w:pPr>
      <w:suppressAutoHyphens/>
      <w:spacing w:before="280" w:after="280" w:line="240" w:lineRule="auto"/>
    </w:pPr>
    <w:rPr>
      <w:rFonts w:ascii="Times New Roman" w:eastAsia="Times New Roman" w:hAnsi="Times New Roman" w:cs="Times New Roman"/>
      <w:sz w:val="24"/>
      <w:szCs w:val="24"/>
      <w:lang w:eastAsia="zh-CN"/>
    </w:rPr>
  </w:style>
  <w:style w:type="table" w:styleId="a7">
    <w:name w:val="Table Grid"/>
    <w:basedOn w:val="a1"/>
    <w:rsid w:val="0010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4979FF"/>
    <w:rPr>
      <w:rFonts w:ascii="Arial" w:eastAsia="Times New Roman" w:hAnsi="Arial" w:cs="Arial"/>
      <w:b/>
      <w:bCs/>
      <w:sz w:val="26"/>
      <w:szCs w:val="26"/>
      <w:lang w:eastAsia="ru-RU"/>
    </w:rPr>
  </w:style>
  <w:style w:type="character" w:styleId="a8">
    <w:name w:val="page number"/>
    <w:basedOn w:val="a0"/>
    <w:rsid w:val="004979FF"/>
    <w:rPr>
      <w:rFonts w:cs="Times New Roman"/>
    </w:rPr>
  </w:style>
  <w:style w:type="paragraph" w:styleId="a9">
    <w:name w:val="footer"/>
    <w:basedOn w:val="a"/>
    <w:link w:val="aa"/>
    <w:rsid w:val="004979FF"/>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a">
    <w:name w:val="Нижний колонтитул Знак"/>
    <w:basedOn w:val="a0"/>
    <w:link w:val="a9"/>
    <w:rsid w:val="004979FF"/>
    <w:rPr>
      <w:rFonts w:ascii="Times New Roman" w:eastAsia="Times New Roman" w:hAnsi="Times New Roman" w:cs="Times New Roman"/>
      <w:sz w:val="28"/>
      <w:szCs w:val="28"/>
      <w:lang w:eastAsia="ar-SA"/>
    </w:rPr>
  </w:style>
  <w:style w:type="paragraph" w:styleId="ab">
    <w:name w:val="No Spacing"/>
    <w:qFormat/>
    <w:rsid w:val="004979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lign-center">
    <w:name w:val="align-center"/>
    <w:basedOn w:val="a"/>
    <w:rsid w:val="004979FF"/>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916904"/>
    <w:pPr>
      <w:spacing w:after="0" w:line="240" w:lineRule="auto"/>
      <w:ind w:left="720"/>
    </w:pPr>
    <w:rPr>
      <w:rFonts w:ascii="Times New Roman" w:eastAsia="Times New Roman" w:hAnsi="Times New Roman" w:cs="Times New Roman"/>
      <w:sz w:val="24"/>
      <w:szCs w:val="24"/>
      <w:lang w:eastAsia="ru-RU"/>
    </w:rPr>
  </w:style>
  <w:style w:type="paragraph" w:customStyle="1" w:styleId="21">
    <w:name w:val="Обычный (веб)2"/>
    <w:basedOn w:val="a"/>
    <w:rsid w:val="00916904"/>
    <w:pPr>
      <w:suppressAutoHyphens/>
      <w:spacing w:after="280" w:line="276"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1690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rsid w:val="00A32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160A4"/>
    <w:rPr>
      <w:rFonts w:asciiTheme="majorHAnsi" w:eastAsiaTheme="majorEastAsia" w:hAnsiTheme="majorHAnsi" w:cstheme="majorBidi"/>
      <w:color w:val="2E74B5" w:themeColor="accent1" w:themeShade="BF"/>
      <w:sz w:val="26"/>
      <w:szCs w:val="26"/>
    </w:rPr>
  </w:style>
  <w:style w:type="table" w:customStyle="1" w:styleId="1">
    <w:name w:val="Сетка таблицы1"/>
    <w:basedOn w:val="a1"/>
    <w:next w:val="a7"/>
    <w:rsid w:val="00A9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344363058">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s-tender.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10" Type="http://schemas.openxmlformats.org/officeDocument/2006/relationships/hyperlink" Target="http://chelzoo.ru/" TargetMode="External"/><Relationship Id="rId4" Type="http://schemas.openxmlformats.org/officeDocument/2006/relationships/settings" Target="settings.xml"/><Relationship Id="rId9" Type="http://schemas.openxmlformats.org/officeDocument/2006/relationships/hyperlink" Target="http://rts-tender.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3990-375A-4779-93C6-0E45FEED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9614</Words>
  <Characters>54804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Лена</cp:lastModifiedBy>
  <cp:revision>2</cp:revision>
  <cp:lastPrinted>2020-08-05T04:16:00Z</cp:lastPrinted>
  <dcterms:created xsi:type="dcterms:W3CDTF">2020-08-07T05:22:00Z</dcterms:created>
  <dcterms:modified xsi:type="dcterms:W3CDTF">2020-08-07T05:22:00Z</dcterms:modified>
</cp:coreProperties>
</file>